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0748" w:rsidRPr="0084636F" w:rsidRDefault="00250748" w:rsidP="009573BE">
      <w:pPr>
        <w:rPr>
          <w:lang w:val="it-IT"/>
        </w:rPr>
      </w:pPr>
      <w:r w:rsidRPr="00F45028">
        <w:rPr>
          <w:lang w:val="it-IT"/>
        </w:rPr>
        <w:t>(Solo per il Programma ISV Royalty)</w:t>
      </w:r>
    </w:p>
    <w:tbl>
      <w:tblPr>
        <w:tblW w:w="10368" w:type="dxa"/>
        <w:tblInd w:w="-14" w:type="dxa"/>
        <w:tblLook w:val="01E0" w:firstRow="1" w:lastRow="1" w:firstColumn="1" w:lastColumn="1" w:noHBand="0" w:noVBand="0"/>
      </w:tblPr>
      <w:tblGrid>
        <w:gridCol w:w="10368"/>
      </w:tblGrid>
      <w:tr w:rsidR="00250748" w:rsidRPr="00920D09" w:rsidTr="009573BE">
        <w:trPr>
          <w:trHeight w:val="432"/>
        </w:trPr>
        <w:tc>
          <w:tcPr>
            <w:tcW w:w="10368" w:type="dxa"/>
            <w:shd w:val="clear" w:color="auto" w:fill="000080"/>
          </w:tcPr>
          <w:p w:rsidR="00250748" w:rsidRPr="0084636F" w:rsidRDefault="00A9180E" w:rsidP="00E93BDB">
            <w:pPr>
              <w:rPr>
                <w:b/>
                <w:sz w:val="24"/>
                <w:szCs w:val="24"/>
                <w:vertAlign w:val="superscript"/>
                <w:lang w:val="it-IT"/>
              </w:rPr>
            </w:pPr>
            <w:bookmarkStart w:id="0" w:name="_Toc104560352"/>
            <w:bookmarkStart w:id="1" w:name="_Toc104876516"/>
            <w:bookmarkStart w:id="2" w:name="_Toc116219461"/>
            <w:bookmarkEnd w:id="0"/>
            <w:bookmarkEnd w:id="1"/>
            <w:bookmarkEnd w:id="2"/>
            <w:r w:rsidRPr="00F45028">
              <w:rPr>
                <w:b/>
                <w:sz w:val="24"/>
                <w:lang w:val="it-IT"/>
              </w:rPr>
              <w:t>Microsoft</w:t>
            </w:r>
            <w:r w:rsidRPr="00F45028">
              <w:rPr>
                <w:b/>
                <w:sz w:val="24"/>
                <w:vertAlign w:val="superscript"/>
                <w:lang w:val="it-IT"/>
              </w:rPr>
              <w:t>®</w:t>
            </w:r>
            <w:r w:rsidRPr="00F45028">
              <w:rPr>
                <w:b/>
                <w:sz w:val="24"/>
                <w:lang w:val="it-IT"/>
              </w:rPr>
              <w:t xml:space="preserve"> BizTalk</w:t>
            </w:r>
            <w:r w:rsidRPr="00F45028">
              <w:rPr>
                <w:b/>
                <w:sz w:val="24"/>
                <w:vertAlign w:val="superscript"/>
                <w:lang w:val="it-IT"/>
              </w:rPr>
              <w:t>®</w:t>
            </w:r>
            <w:r w:rsidRPr="00F45028">
              <w:rPr>
                <w:b/>
                <w:sz w:val="24"/>
                <w:lang w:val="it-IT"/>
              </w:rPr>
              <w:t xml:space="preserve"> Server 2013 Enterprise</w:t>
            </w:r>
            <w:r w:rsidRPr="00F45028">
              <w:rPr>
                <w:b/>
                <w:color w:val="FFFFFF"/>
                <w:sz w:val="24"/>
                <w:vertAlign w:val="superscript"/>
                <w:lang w:val="it-IT"/>
              </w:rPr>
              <w:t xml:space="preserve"> </w:t>
            </w:r>
            <w:r w:rsidR="00523292" w:rsidRPr="00F45028">
              <w:rPr>
                <w:b/>
                <w:sz w:val="24"/>
                <w:highlight w:val="lightGray"/>
                <w:u w:val="single"/>
                <w:lang w:val="it-IT"/>
              </w:rPr>
              <w:fldChar w:fldCharType="begin">
                <w:ffData>
                  <w:name w:val=""/>
                  <w:enabled/>
                  <w:calcOnExit w:val="0"/>
                  <w:textInput/>
                </w:ffData>
              </w:fldChar>
            </w:r>
            <w:r w:rsidR="00523292" w:rsidRPr="00F45028">
              <w:rPr>
                <w:b/>
                <w:sz w:val="24"/>
                <w:highlight w:val="lightGray"/>
                <w:u w:val="single"/>
                <w:lang w:val="it-IT"/>
              </w:rPr>
              <w:instrText xml:space="preserve"> FORMTEXT </w:instrText>
            </w:r>
            <w:r w:rsidR="00523292" w:rsidRPr="00F45028">
              <w:rPr>
                <w:b/>
                <w:sz w:val="24"/>
                <w:highlight w:val="lightGray"/>
                <w:u w:val="single"/>
                <w:lang w:val="it-IT"/>
              </w:rPr>
            </w:r>
            <w:r w:rsidR="00523292" w:rsidRPr="00F45028">
              <w:rPr>
                <w:b/>
                <w:sz w:val="24"/>
                <w:highlight w:val="lightGray"/>
                <w:u w:val="single"/>
                <w:lang w:val="it-IT"/>
              </w:rPr>
              <w:fldChar w:fldCharType="separate"/>
            </w:r>
            <w:bookmarkStart w:id="3" w:name="_GoBack"/>
            <w:r w:rsidR="00523292" w:rsidRPr="00F45028">
              <w:rPr>
                <w:b/>
                <w:noProof/>
                <w:sz w:val="24"/>
                <w:highlight w:val="lightGray"/>
                <w:u w:val="single"/>
                <w:lang w:val="it-IT"/>
              </w:rPr>
              <w:t> </w:t>
            </w:r>
            <w:r w:rsidR="00523292" w:rsidRPr="00F45028">
              <w:rPr>
                <w:b/>
                <w:noProof/>
                <w:sz w:val="24"/>
                <w:highlight w:val="lightGray"/>
                <w:u w:val="single"/>
                <w:lang w:val="it-IT"/>
              </w:rPr>
              <w:t> </w:t>
            </w:r>
            <w:r w:rsidR="00523292" w:rsidRPr="00F45028">
              <w:rPr>
                <w:b/>
                <w:noProof/>
                <w:sz w:val="24"/>
                <w:highlight w:val="lightGray"/>
                <w:u w:val="single"/>
                <w:lang w:val="it-IT"/>
              </w:rPr>
              <w:t> </w:t>
            </w:r>
            <w:r w:rsidR="00523292" w:rsidRPr="00F45028">
              <w:rPr>
                <w:b/>
                <w:noProof/>
                <w:sz w:val="24"/>
                <w:highlight w:val="lightGray"/>
                <w:u w:val="single"/>
                <w:lang w:val="it-IT"/>
              </w:rPr>
              <w:t> </w:t>
            </w:r>
            <w:r w:rsidR="00523292" w:rsidRPr="00F45028">
              <w:rPr>
                <w:b/>
                <w:noProof/>
                <w:sz w:val="24"/>
                <w:highlight w:val="lightGray"/>
                <w:u w:val="single"/>
                <w:lang w:val="it-IT"/>
              </w:rPr>
              <w:t> </w:t>
            </w:r>
            <w:bookmarkEnd w:id="3"/>
            <w:r w:rsidR="00523292" w:rsidRPr="00F45028">
              <w:rPr>
                <w:b/>
                <w:sz w:val="24"/>
                <w:highlight w:val="lightGray"/>
                <w:u w:val="single"/>
                <w:lang w:val="it-IT"/>
              </w:rPr>
              <w:fldChar w:fldCharType="end"/>
            </w:r>
            <w:r w:rsidR="000A30A3" w:rsidRPr="00E93BDB">
              <w:rPr>
                <w:rStyle w:val="FootnoteReference"/>
                <w:b/>
                <w:sz w:val="24"/>
                <w:lang w:val="it-IT"/>
              </w:rPr>
              <w:footnoteReference w:id="2"/>
            </w:r>
            <w:r w:rsidRPr="00E93BDB">
              <w:rPr>
                <w:rStyle w:val="Heading1SuperCharChar"/>
                <w:lang w:val="it-IT"/>
              </w:rPr>
              <w:t xml:space="preserve"> </w:t>
            </w:r>
            <w:r w:rsidRPr="00F45028">
              <w:rPr>
                <w:b/>
                <w:sz w:val="24"/>
                <w:lang w:val="it-IT"/>
              </w:rPr>
              <w:t>Edition</w:t>
            </w:r>
            <w:r w:rsidRPr="00F45028">
              <w:rPr>
                <w:lang w:val="it-IT"/>
              </w:rPr>
              <w:t xml:space="preserve"> </w:t>
            </w:r>
            <w:r w:rsidRPr="00F45028">
              <w:rPr>
                <w:b/>
                <w:sz w:val="24"/>
                <w:lang w:val="it-IT"/>
              </w:rPr>
              <w:t>(Utilizzo Limitato del</w:t>
            </w:r>
            <w:r w:rsidR="00E93BDB">
              <w:rPr>
                <w:b/>
                <w:sz w:val="24"/>
                <w:lang w:val="it-IT"/>
              </w:rPr>
              <w:t> </w:t>
            </w:r>
            <w:r w:rsidRPr="00F45028">
              <w:rPr>
                <w:b/>
                <w:sz w:val="24"/>
                <w:lang w:val="it-IT"/>
              </w:rPr>
              <w:t>Runtime)</w:t>
            </w:r>
            <w:r w:rsidR="00250748" w:rsidRPr="0084636F">
              <w:rPr>
                <w:b/>
                <w:sz w:val="24"/>
                <w:szCs w:val="24"/>
                <w:lang w:val="it-IT"/>
              </w:rPr>
              <w:t xml:space="preserve"> </w:t>
            </w:r>
          </w:p>
        </w:tc>
      </w:tr>
      <w:tr w:rsidR="00250748" w:rsidRPr="00F45028" w:rsidTr="009573BE">
        <w:tblPrEx>
          <w:tblCellMar>
            <w:left w:w="115" w:type="dxa"/>
            <w:right w:w="115" w:type="dxa"/>
          </w:tblCellMar>
        </w:tblPrEx>
        <w:tc>
          <w:tcPr>
            <w:tcW w:w="10368" w:type="dxa"/>
          </w:tcPr>
          <w:p w:rsidR="00250748" w:rsidRPr="0084636F" w:rsidRDefault="00250748" w:rsidP="009573BE">
            <w:pPr>
              <w:rPr>
                <w:b/>
                <w:sz w:val="24"/>
                <w:szCs w:val="24"/>
                <w:lang w:val="it-IT"/>
              </w:rPr>
            </w:pPr>
          </w:p>
          <w:p w:rsidR="00250748" w:rsidRPr="00F45028" w:rsidRDefault="00250748" w:rsidP="00523292">
            <w:pPr>
              <w:rPr>
                <w:b/>
                <w:sz w:val="24"/>
                <w:szCs w:val="24"/>
              </w:rPr>
            </w:pPr>
            <w:r w:rsidRPr="00F45028">
              <w:rPr>
                <w:b/>
                <w:sz w:val="24"/>
                <w:szCs w:val="24"/>
                <w:lang w:val="it-IT"/>
              </w:rPr>
              <w:t>Licenze:</w:t>
            </w:r>
            <w:r w:rsidRPr="00F45028">
              <w:rPr>
                <w:b/>
                <w:sz w:val="24"/>
                <w:szCs w:val="24"/>
              </w:rPr>
              <w:t xml:space="preserve"> </w:t>
            </w:r>
            <w:bookmarkStart w:id="4" w:name="Text33"/>
            <w:r w:rsidR="00523292" w:rsidRPr="00F45028">
              <w:rPr>
                <w:b/>
                <w:sz w:val="24"/>
                <w:szCs w:val="24"/>
              </w:rPr>
              <w:fldChar w:fldCharType="begin">
                <w:ffData>
                  <w:name w:val="Text33"/>
                  <w:enabled/>
                  <w:calcOnExit w:val="0"/>
                  <w:textInput/>
                </w:ffData>
              </w:fldChar>
            </w:r>
            <w:r w:rsidR="00523292" w:rsidRPr="00F45028">
              <w:rPr>
                <w:b/>
                <w:sz w:val="24"/>
                <w:szCs w:val="24"/>
              </w:rPr>
              <w:instrText xml:space="preserve"> FORMTEXT </w:instrText>
            </w:r>
            <w:r w:rsidR="00523292" w:rsidRPr="00F45028">
              <w:rPr>
                <w:b/>
                <w:sz w:val="24"/>
                <w:szCs w:val="24"/>
              </w:rPr>
            </w:r>
            <w:r w:rsidR="00523292" w:rsidRPr="00F45028">
              <w:rPr>
                <w:b/>
                <w:sz w:val="24"/>
                <w:szCs w:val="24"/>
              </w:rPr>
              <w:fldChar w:fldCharType="separate"/>
            </w:r>
            <w:r w:rsidR="00523292" w:rsidRPr="00F45028">
              <w:rPr>
                <w:b/>
                <w:noProof/>
                <w:sz w:val="24"/>
                <w:szCs w:val="24"/>
              </w:rPr>
              <w:t> </w:t>
            </w:r>
            <w:r w:rsidR="00523292" w:rsidRPr="00F45028">
              <w:rPr>
                <w:b/>
                <w:noProof/>
                <w:sz w:val="24"/>
                <w:szCs w:val="24"/>
              </w:rPr>
              <w:t> </w:t>
            </w:r>
            <w:r w:rsidR="00523292" w:rsidRPr="00F45028">
              <w:rPr>
                <w:b/>
                <w:noProof/>
                <w:sz w:val="24"/>
                <w:szCs w:val="24"/>
              </w:rPr>
              <w:t> </w:t>
            </w:r>
            <w:r w:rsidR="00523292" w:rsidRPr="00F45028">
              <w:rPr>
                <w:b/>
                <w:noProof/>
                <w:sz w:val="24"/>
                <w:szCs w:val="24"/>
              </w:rPr>
              <w:t> </w:t>
            </w:r>
            <w:r w:rsidR="00523292" w:rsidRPr="00F45028">
              <w:rPr>
                <w:b/>
                <w:noProof/>
                <w:sz w:val="24"/>
                <w:szCs w:val="24"/>
              </w:rPr>
              <w:t> </w:t>
            </w:r>
            <w:r w:rsidR="00523292" w:rsidRPr="00F45028">
              <w:rPr>
                <w:b/>
                <w:sz w:val="24"/>
                <w:szCs w:val="24"/>
              </w:rPr>
              <w:fldChar w:fldCharType="end"/>
            </w:r>
            <w:bookmarkEnd w:id="4"/>
            <w:r w:rsidR="000A30A3" w:rsidRPr="00F45028">
              <w:rPr>
                <w:rStyle w:val="FootnoteReference"/>
                <w:b/>
                <w:sz w:val="24"/>
                <w:szCs w:val="24"/>
              </w:rPr>
              <w:footnoteReference w:id="3"/>
            </w:r>
            <w:r w:rsidRPr="00F45028">
              <w:rPr>
                <w:b/>
                <w:sz w:val="24"/>
                <w:szCs w:val="24"/>
              </w:rPr>
              <w:t xml:space="preserve"> </w:t>
            </w:r>
          </w:p>
        </w:tc>
      </w:tr>
      <w:tr w:rsidR="00250748" w:rsidRPr="00F45028" w:rsidTr="009573BE">
        <w:tc>
          <w:tcPr>
            <w:tcW w:w="10368" w:type="dxa"/>
          </w:tcPr>
          <w:p w:rsidR="00250748" w:rsidRPr="00F45028" w:rsidRDefault="00250748" w:rsidP="009573BE">
            <w:pPr>
              <w:rPr>
                <w:b/>
                <w:sz w:val="24"/>
                <w:szCs w:val="24"/>
              </w:rPr>
            </w:pPr>
          </w:p>
        </w:tc>
      </w:tr>
      <w:tr w:rsidR="00250748" w:rsidRPr="00920D09" w:rsidTr="009573BE">
        <w:tblPrEx>
          <w:tblCellMar>
            <w:left w:w="115" w:type="dxa"/>
            <w:right w:w="115" w:type="dxa"/>
          </w:tblCellMar>
        </w:tblPrEx>
        <w:tc>
          <w:tcPr>
            <w:tcW w:w="10368" w:type="dxa"/>
            <w:shd w:val="clear" w:color="auto" w:fill="000080"/>
            <w:vAlign w:val="center"/>
          </w:tcPr>
          <w:p w:rsidR="00250748" w:rsidRPr="0084636F" w:rsidRDefault="00250748" w:rsidP="009573BE">
            <w:pPr>
              <w:rPr>
                <w:b/>
                <w:lang w:val="it-IT"/>
              </w:rPr>
            </w:pPr>
            <w:r w:rsidRPr="00F45028">
              <w:rPr>
                <w:b/>
                <w:lang w:val="it-IT"/>
              </w:rPr>
              <w:t>CONTRATTO DI LICENZA CON L</w:t>
            </w:r>
            <w:r w:rsidR="00246A94" w:rsidRPr="00F45028">
              <w:rPr>
                <w:b/>
                <w:lang w:val="it-IT"/>
              </w:rPr>
              <w:t>’</w:t>
            </w:r>
            <w:r w:rsidRPr="00F45028">
              <w:rPr>
                <w:b/>
                <w:lang w:val="it-IT"/>
              </w:rPr>
              <w:t>UTENTE FINALE</w:t>
            </w:r>
          </w:p>
        </w:tc>
      </w:tr>
    </w:tbl>
    <w:p w:rsidR="00250748" w:rsidRPr="00F45028" w:rsidRDefault="00250748" w:rsidP="009573BE">
      <w:r w:rsidRPr="00F45028">
        <w:rPr>
          <w:sz w:val="20"/>
          <w:szCs w:val="20"/>
          <w:lang w:val="it-IT"/>
        </w:rPr>
        <w:t>Le presenti condizioni di licenza costituiscono il contratto tra il licenziante dell</w:t>
      </w:r>
      <w:r w:rsidR="00246A94" w:rsidRPr="00F45028">
        <w:rPr>
          <w:sz w:val="20"/>
          <w:szCs w:val="20"/>
          <w:lang w:val="it-IT"/>
        </w:rPr>
        <w:t>’</w:t>
      </w:r>
      <w:r w:rsidRPr="00F45028">
        <w:rPr>
          <w:sz w:val="20"/>
          <w:szCs w:val="20"/>
          <w:lang w:val="it-IT"/>
        </w:rPr>
        <w:t>applicazione software o della famiglia di applicazioni presso cui il licenziatario ha acquistato il software Microsoft (</w:t>
      </w:r>
      <w:r w:rsidR="0049545B" w:rsidRPr="00F45028">
        <w:rPr>
          <w:sz w:val="20"/>
          <w:szCs w:val="20"/>
          <w:lang w:val="it-IT"/>
        </w:rPr>
        <w:t>“</w:t>
      </w:r>
      <w:r w:rsidRPr="00F45028">
        <w:rPr>
          <w:sz w:val="20"/>
          <w:szCs w:val="20"/>
          <w:lang w:val="it-IT"/>
        </w:rPr>
        <w:t>Licenziante</w:t>
      </w:r>
      <w:r w:rsidR="0049545B" w:rsidRPr="00F45028">
        <w:rPr>
          <w:sz w:val="20"/>
          <w:szCs w:val="20"/>
          <w:lang w:val="it-IT"/>
        </w:rPr>
        <w:t>”</w:t>
      </w:r>
      <w:r w:rsidRPr="00F45028">
        <w:rPr>
          <w:sz w:val="20"/>
          <w:szCs w:val="20"/>
          <w:lang w:val="it-IT"/>
        </w:rPr>
        <w:t>) e il licenziatario.</w:t>
      </w:r>
      <w:r w:rsidRPr="0084636F">
        <w:rPr>
          <w:sz w:val="20"/>
          <w:szCs w:val="20"/>
          <w:lang w:val="it-IT"/>
        </w:rPr>
        <w:t xml:space="preserve"> </w:t>
      </w:r>
      <w:r w:rsidRPr="00F45028">
        <w:rPr>
          <w:sz w:val="20"/>
          <w:szCs w:val="20"/>
          <w:lang w:val="it-IT"/>
        </w:rPr>
        <w:t>Il licenziatario deve leggerle con attenzione.</w:t>
      </w:r>
      <w:r w:rsidRPr="0084636F">
        <w:rPr>
          <w:sz w:val="20"/>
          <w:szCs w:val="20"/>
          <w:lang w:val="it-IT"/>
        </w:rPr>
        <w:t xml:space="preserve"> </w:t>
      </w:r>
      <w:r w:rsidRPr="00F45028">
        <w:rPr>
          <w:sz w:val="20"/>
          <w:szCs w:val="20"/>
          <w:lang w:val="it-IT"/>
        </w:rPr>
        <w:t>Le presenti condizioni si applicano al software Microsoft di cui sopra inclusi gli eventuali supporti di memorizzazione sui quali è stato ricevuto.</w:t>
      </w:r>
      <w:r w:rsidRPr="0084636F">
        <w:rPr>
          <w:lang w:val="it-IT"/>
        </w:rPr>
        <w:t xml:space="preserve"> </w:t>
      </w:r>
      <w:r w:rsidRPr="00F45028">
        <w:rPr>
          <w:sz w:val="20"/>
          <w:lang w:val="it-IT"/>
        </w:rPr>
        <w:t>Le presenti condizioni si applicano inoltre a</w:t>
      </w:r>
    </w:p>
    <w:p w:rsidR="00250748" w:rsidRPr="00F45028" w:rsidRDefault="00250748" w:rsidP="009573BE">
      <w:pPr>
        <w:pStyle w:val="Bullet2"/>
        <w:tabs>
          <w:tab w:val="clear" w:pos="720"/>
          <w:tab w:val="num" w:pos="360"/>
        </w:tabs>
        <w:autoSpaceDE w:val="0"/>
        <w:autoSpaceDN w:val="0"/>
        <w:adjustRightInd w:val="0"/>
        <w:ind w:left="360"/>
      </w:pPr>
      <w:r w:rsidRPr="00F45028">
        <w:rPr>
          <w:sz w:val="20"/>
          <w:lang w:val="it-IT"/>
        </w:rPr>
        <w:t>aggiornamenti,</w:t>
      </w:r>
    </w:p>
    <w:p w:rsidR="00250748" w:rsidRPr="00F45028" w:rsidRDefault="00250748" w:rsidP="009573BE">
      <w:pPr>
        <w:pStyle w:val="Bullet2"/>
        <w:tabs>
          <w:tab w:val="clear" w:pos="720"/>
          <w:tab w:val="num" w:pos="360"/>
        </w:tabs>
        <w:autoSpaceDE w:val="0"/>
        <w:autoSpaceDN w:val="0"/>
        <w:adjustRightInd w:val="0"/>
        <w:ind w:left="360"/>
      </w:pPr>
      <w:r w:rsidRPr="00F45028">
        <w:rPr>
          <w:sz w:val="20"/>
          <w:lang w:val="it-IT"/>
        </w:rPr>
        <w:t>supplementi e</w:t>
      </w:r>
    </w:p>
    <w:p w:rsidR="00250748" w:rsidRPr="00F45028" w:rsidRDefault="00250748" w:rsidP="009573BE">
      <w:pPr>
        <w:pStyle w:val="Bullet2"/>
        <w:tabs>
          <w:tab w:val="clear" w:pos="720"/>
          <w:tab w:val="num" w:pos="360"/>
        </w:tabs>
        <w:autoSpaceDE w:val="0"/>
        <w:autoSpaceDN w:val="0"/>
        <w:adjustRightInd w:val="0"/>
        <w:ind w:left="360"/>
      </w:pPr>
      <w:r w:rsidRPr="00F45028">
        <w:rPr>
          <w:sz w:val="20"/>
          <w:lang w:val="it-IT"/>
        </w:rPr>
        <w:t>servizi basati su Internet</w:t>
      </w:r>
    </w:p>
    <w:p w:rsidR="00250748" w:rsidRPr="0084636F" w:rsidRDefault="00250748" w:rsidP="00F45028">
      <w:pPr>
        <w:rPr>
          <w:lang w:val="it-IT"/>
        </w:rPr>
      </w:pPr>
      <w:r w:rsidRPr="00F45028">
        <w:rPr>
          <w:sz w:val="20"/>
          <w:szCs w:val="20"/>
          <w:lang w:val="it-IT"/>
        </w:rPr>
        <w:t>forniti da Microsoft relativi al predetto software, a meno che questi siano accompagnati da specifiche condizioni.</w:t>
      </w:r>
      <w:r w:rsidRPr="0084636F">
        <w:rPr>
          <w:sz w:val="20"/>
          <w:szCs w:val="20"/>
          <w:lang w:val="it-IT"/>
        </w:rPr>
        <w:t xml:space="preserve"> </w:t>
      </w:r>
      <w:r w:rsidRPr="00F45028">
        <w:rPr>
          <w:sz w:val="20"/>
          <w:szCs w:val="20"/>
          <w:lang w:val="it-IT"/>
        </w:rPr>
        <w:t>In</w:t>
      </w:r>
      <w:r w:rsidR="00F45028" w:rsidRPr="00F45028">
        <w:rPr>
          <w:sz w:val="20"/>
          <w:szCs w:val="20"/>
          <w:lang w:val="it-IT"/>
        </w:rPr>
        <w:t> </w:t>
      </w:r>
      <w:r w:rsidRPr="00F45028">
        <w:rPr>
          <w:sz w:val="20"/>
          <w:szCs w:val="20"/>
          <w:lang w:val="it-IT"/>
        </w:rPr>
        <w:t>tal</w:t>
      </w:r>
      <w:r w:rsidR="00F45028" w:rsidRPr="00F45028">
        <w:rPr>
          <w:sz w:val="20"/>
          <w:szCs w:val="20"/>
          <w:lang w:val="it-IT"/>
        </w:rPr>
        <w:t> </w:t>
      </w:r>
      <w:r w:rsidRPr="00F45028">
        <w:rPr>
          <w:sz w:val="20"/>
          <w:szCs w:val="20"/>
          <w:lang w:val="it-IT"/>
        </w:rPr>
        <w:t>caso, queste ultime condizioni prevalgono su quelle del presente contratto.</w:t>
      </w:r>
      <w:r w:rsidRPr="0084636F">
        <w:rPr>
          <w:lang w:val="it-IT"/>
        </w:rPr>
        <w:t xml:space="preserve"> </w:t>
      </w:r>
      <w:r w:rsidRPr="00F45028">
        <w:rPr>
          <w:sz w:val="20"/>
          <w:lang w:val="it-IT"/>
        </w:rPr>
        <w:t>Microsoft Corporation o una delle</w:t>
      </w:r>
      <w:r w:rsidR="00F45028" w:rsidRPr="00F45028">
        <w:rPr>
          <w:sz w:val="20"/>
          <w:lang w:val="it-IT"/>
        </w:rPr>
        <w:t> </w:t>
      </w:r>
      <w:r w:rsidRPr="00F45028">
        <w:rPr>
          <w:sz w:val="20"/>
          <w:lang w:val="it-IT"/>
        </w:rPr>
        <w:t>sue</w:t>
      </w:r>
      <w:r w:rsidR="00F45028" w:rsidRPr="00F45028">
        <w:rPr>
          <w:sz w:val="20"/>
          <w:lang w:val="it-IT"/>
        </w:rPr>
        <w:t> </w:t>
      </w:r>
      <w:r w:rsidRPr="00F45028">
        <w:rPr>
          <w:sz w:val="20"/>
          <w:lang w:val="it-IT"/>
        </w:rPr>
        <w:t xml:space="preserve">consociate (collettivamente </w:t>
      </w:r>
      <w:r w:rsidR="0049545B" w:rsidRPr="00F45028">
        <w:rPr>
          <w:sz w:val="20"/>
          <w:lang w:val="it-IT"/>
        </w:rPr>
        <w:t>“</w:t>
      </w:r>
      <w:r w:rsidRPr="00F45028">
        <w:rPr>
          <w:sz w:val="20"/>
          <w:lang w:val="it-IT"/>
        </w:rPr>
        <w:t>Microsoft</w:t>
      </w:r>
      <w:r w:rsidR="0049545B" w:rsidRPr="00F45028">
        <w:rPr>
          <w:sz w:val="20"/>
          <w:lang w:val="it-IT"/>
        </w:rPr>
        <w:t>”</w:t>
      </w:r>
      <w:r w:rsidRPr="00F45028">
        <w:rPr>
          <w:sz w:val="20"/>
          <w:lang w:val="it-IT"/>
        </w:rPr>
        <w:t>) ha concesso in licenza il software al Licenziante.</w:t>
      </w:r>
    </w:p>
    <w:p w:rsidR="00250748" w:rsidRPr="0084636F" w:rsidRDefault="00250748" w:rsidP="00F45028">
      <w:pPr>
        <w:rPr>
          <w:lang w:val="it-IT"/>
        </w:rPr>
      </w:pPr>
      <w:r w:rsidRPr="00F45028">
        <w:rPr>
          <w:b/>
          <w:sz w:val="20"/>
          <w:szCs w:val="20"/>
          <w:lang w:val="it-IT"/>
        </w:rPr>
        <w:t>Utilizzando il software, il licenziatario accetta le presenti condizioni.</w:t>
      </w:r>
      <w:r w:rsidRPr="0084636F">
        <w:rPr>
          <w:b/>
          <w:sz w:val="20"/>
          <w:szCs w:val="20"/>
          <w:lang w:val="it-IT"/>
        </w:rPr>
        <w:t xml:space="preserve"> </w:t>
      </w:r>
      <w:r w:rsidRPr="00F45028">
        <w:rPr>
          <w:b/>
          <w:sz w:val="20"/>
          <w:szCs w:val="20"/>
          <w:lang w:val="it-IT"/>
        </w:rPr>
        <w:t>Qualora il licenziatario non le accetti, non dovrà utilizzare il software</w:t>
      </w:r>
      <w:r w:rsidRPr="0084636F">
        <w:rPr>
          <w:lang w:val="it-IT"/>
        </w:rPr>
        <w:t xml:space="preserve"> </w:t>
      </w:r>
      <w:r w:rsidRPr="00F45028">
        <w:rPr>
          <w:b/>
          <w:sz w:val="20"/>
          <w:lang w:val="it-IT"/>
        </w:rPr>
        <w:t>e dovrà restituirlo prontamente al luogo di acquisto per ottenere</w:t>
      </w:r>
      <w:r w:rsidR="00F45028" w:rsidRPr="00F45028">
        <w:rPr>
          <w:b/>
          <w:sz w:val="20"/>
          <w:lang w:val="it-IT"/>
        </w:rPr>
        <w:t> </w:t>
      </w:r>
      <w:r w:rsidRPr="00F45028">
        <w:rPr>
          <w:b/>
          <w:sz w:val="20"/>
          <w:lang w:val="it-IT"/>
        </w:rPr>
        <w:t>il rimborso del prezzo.</w:t>
      </w:r>
    </w:p>
    <w:p w:rsidR="00250748" w:rsidRPr="0084636F" w:rsidRDefault="00250748" w:rsidP="009573BE">
      <w:pPr>
        <w:rPr>
          <w:lang w:val="it-IT"/>
        </w:rPr>
      </w:pPr>
      <w:r w:rsidRPr="00F45028">
        <w:rPr>
          <w:b/>
          <w:sz w:val="20"/>
          <w:lang w:val="it-IT"/>
        </w:rPr>
        <w:t>Come descritto di seguito, l</w:t>
      </w:r>
      <w:r w:rsidR="00246A94" w:rsidRPr="00F45028">
        <w:rPr>
          <w:b/>
          <w:sz w:val="20"/>
          <w:lang w:val="it-IT"/>
        </w:rPr>
        <w:t>’</w:t>
      </w:r>
      <w:r w:rsidRPr="00F45028">
        <w:rPr>
          <w:b/>
          <w:sz w:val="20"/>
          <w:lang w:val="it-IT"/>
        </w:rPr>
        <w:t>utilizzo del software funge anche da consenso alla trasmissione di determinate informazioni standard relative al computer per i servizi basati su Internet.</w:t>
      </w:r>
    </w:p>
    <w:p w:rsidR="00250748" w:rsidRPr="0084636F" w:rsidRDefault="00250748" w:rsidP="00F45028">
      <w:pPr>
        <w:rPr>
          <w:lang w:val="it-IT"/>
        </w:rPr>
      </w:pPr>
      <w:r w:rsidRPr="00F45028">
        <w:rPr>
          <w:b/>
          <w:sz w:val="20"/>
          <w:szCs w:val="20"/>
          <w:lang w:val="it-IT"/>
        </w:rPr>
        <w:t>Le presenti condizioni prevalgono su qualsiasi condizione elettronica eventualmente contenuta nel</w:t>
      </w:r>
      <w:r w:rsidR="00F45028" w:rsidRPr="00F45028">
        <w:rPr>
          <w:b/>
          <w:sz w:val="20"/>
          <w:szCs w:val="20"/>
          <w:lang w:val="it-IT"/>
        </w:rPr>
        <w:t> </w:t>
      </w:r>
      <w:r w:rsidRPr="00F45028">
        <w:rPr>
          <w:b/>
          <w:sz w:val="20"/>
          <w:szCs w:val="20"/>
          <w:lang w:val="it-IT"/>
        </w:rPr>
        <w:t>software.</w:t>
      </w:r>
      <w:r w:rsidRPr="0084636F">
        <w:rPr>
          <w:lang w:val="it-IT"/>
        </w:rPr>
        <w:t xml:space="preserve"> </w:t>
      </w:r>
      <w:r w:rsidRPr="00F45028">
        <w:rPr>
          <w:b/>
          <w:sz w:val="20"/>
          <w:lang w:val="it-IT"/>
        </w:rPr>
        <w:t>Nel caso di discrepanza tra una qualsiasi delle condizioni contenute nel software e</w:t>
      </w:r>
      <w:r w:rsidR="00F45028" w:rsidRPr="00F45028">
        <w:rPr>
          <w:b/>
          <w:sz w:val="20"/>
          <w:lang w:val="it-IT"/>
        </w:rPr>
        <w:t> </w:t>
      </w:r>
      <w:r w:rsidRPr="00F45028">
        <w:rPr>
          <w:b/>
          <w:sz w:val="20"/>
          <w:lang w:val="it-IT"/>
        </w:rPr>
        <w:t>le</w:t>
      </w:r>
      <w:r w:rsidR="00F45028" w:rsidRPr="00F45028">
        <w:rPr>
          <w:b/>
          <w:sz w:val="20"/>
          <w:lang w:val="it-IT"/>
        </w:rPr>
        <w:t> </w:t>
      </w:r>
      <w:r w:rsidRPr="00F45028">
        <w:rPr>
          <w:b/>
          <w:sz w:val="20"/>
          <w:lang w:val="it-IT"/>
        </w:rPr>
        <w:t>presenti condizioni, prevarranno le presenti condizioni.</w:t>
      </w:r>
    </w:p>
    <w:p w:rsidR="00250748" w:rsidRPr="0084636F" w:rsidRDefault="00250748" w:rsidP="009573BE">
      <w:pPr>
        <w:pStyle w:val="PreambleBorderAbove"/>
        <w:widowControl w:val="0"/>
        <w:rPr>
          <w:lang w:val="it-IT"/>
        </w:rPr>
      </w:pPr>
      <w:r w:rsidRPr="00F45028">
        <w:rPr>
          <w:sz w:val="20"/>
          <w:lang w:val="it-IT"/>
        </w:rPr>
        <w:t>Qualora il licenziatario si attenga alle presenti condizioni di licenza, disporrà dei diritti che seguono per ogni server per il quale ottiene una licenza appropriata.</w:t>
      </w:r>
    </w:p>
    <w:p w:rsidR="00250748" w:rsidRPr="00F45028" w:rsidRDefault="00250748" w:rsidP="009573BE">
      <w:pPr>
        <w:pStyle w:val="Heading1"/>
        <w:widowControl w:val="0"/>
        <w:ind w:left="360" w:hanging="360"/>
      </w:pPr>
      <w:r w:rsidRPr="00F45028">
        <w:rPr>
          <w:sz w:val="20"/>
          <w:lang w:val="it-IT"/>
        </w:rPr>
        <w:t>PREMESSE.</w:t>
      </w:r>
    </w:p>
    <w:p w:rsidR="00250748" w:rsidRPr="00F45028" w:rsidRDefault="00250748" w:rsidP="009573BE">
      <w:pPr>
        <w:pStyle w:val="Heading2"/>
        <w:widowControl w:val="0"/>
      </w:pPr>
      <w:r w:rsidRPr="00F45028">
        <w:rPr>
          <w:rFonts w:eastAsia="SimSun"/>
          <w:sz w:val="20"/>
          <w:szCs w:val="20"/>
          <w:lang w:val="it-IT"/>
        </w:rPr>
        <w:t>Software.</w:t>
      </w:r>
      <w:r w:rsidRPr="00F45028">
        <w:t xml:space="preserve"> </w:t>
      </w:r>
      <w:r w:rsidRPr="00F45028">
        <w:rPr>
          <w:b w:val="0"/>
          <w:sz w:val="20"/>
          <w:lang w:val="it-IT"/>
        </w:rPr>
        <w:t>Il software include</w:t>
      </w:r>
    </w:p>
    <w:p w:rsidR="00250748" w:rsidRPr="00F45028" w:rsidRDefault="00250748" w:rsidP="009573BE">
      <w:pPr>
        <w:pStyle w:val="Bullet3"/>
        <w:widowControl w:val="0"/>
        <w:rPr>
          <w:rFonts w:cs="Tahoma"/>
        </w:rPr>
      </w:pPr>
      <w:r w:rsidRPr="00F45028">
        <w:rPr>
          <w:rFonts w:cs="Tahoma"/>
          <w:sz w:val="20"/>
          <w:lang w:val="it-IT"/>
        </w:rPr>
        <w:t>software server e</w:t>
      </w:r>
    </w:p>
    <w:p w:rsidR="00250748" w:rsidRPr="00F45028" w:rsidRDefault="00250748" w:rsidP="009573BE">
      <w:pPr>
        <w:pStyle w:val="Bullet3"/>
        <w:widowControl w:val="0"/>
        <w:rPr>
          <w:rFonts w:cs="Tahoma"/>
        </w:rPr>
      </w:pPr>
      <w:r w:rsidRPr="00F45028">
        <w:rPr>
          <w:rFonts w:cs="Tahoma"/>
          <w:sz w:val="20"/>
          <w:lang w:val="it-IT"/>
        </w:rPr>
        <w:t>software aggiuntivo che potrà essere utilizzato esclusivamente con il software server direttamente o indirettamente tramite altro software aggiuntivo.</w:t>
      </w:r>
    </w:p>
    <w:p w:rsidR="00250748" w:rsidRPr="0084636F" w:rsidRDefault="00250748" w:rsidP="009573BE">
      <w:pPr>
        <w:pStyle w:val="Heading2"/>
        <w:widowControl w:val="0"/>
        <w:rPr>
          <w:b w:val="0"/>
          <w:lang w:val="it-IT"/>
        </w:rPr>
      </w:pPr>
      <w:r w:rsidRPr="00F45028">
        <w:rPr>
          <w:rFonts w:eastAsia="SimSun"/>
          <w:sz w:val="20"/>
          <w:szCs w:val="20"/>
          <w:lang w:val="it-IT"/>
        </w:rPr>
        <w:t>Modello di Licenza.</w:t>
      </w:r>
      <w:r w:rsidRPr="0084636F">
        <w:rPr>
          <w:lang w:val="it-IT"/>
        </w:rPr>
        <w:t xml:space="preserve"> </w:t>
      </w:r>
      <w:r w:rsidRPr="00F45028">
        <w:rPr>
          <w:b w:val="0"/>
          <w:sz w:val="20"/>
          <w:lang w:val="it-IT"/>
        </w:rPr>
        <w:t>Il software è concesso in licenza in base al numero di core fisici e/o virtuali del server.</w:t>
      </w:r>
    </w:p>
    <w:p w:rsidR="00250748" w:rsidRPr="00F45028" w:rsidRDefault="00250748" w:rsidP="009573BE">
      <w:pPr>
        <w:pStyle w:val="Heading2"/>
        <w:widowControl w:val="0"/>
      </w:pPr>
      <w:r w:rsidRPr="00F45028">
        <w:rPr>
          <w:sz w:val="20"/>
          <w:lang w:val="it-IT"/>
        </w:rPr>
        <w:t>Terminologia della Licenza.</w:t>
      </w:r>
    </w:p>
    <w:p w:rsidR="00250748" w:rsidRPr="00F45028" w:rsidRDefault="00250748" w:rsidP="00F45028">
      <w:pPr>
        <w:pStyle w:val="Bullet3"/>
        <w:widowControl w:val="0"/>
        <w:rPr>
          <w:rFonts w:cs="Tahoma"/>
        </w:rPr>
      </w:pPr>
      <w:r w:rsidRPr="00F45028">
        <w:rPr>
          <w:rFonts w:cs="Tahoma"/>
          <w:b/>
          <w:sz w:val="20"/>
          <w:lang w:val="it-IT"/>
        </w:rPr>
        <w:t>Istanza.</w:t>
      </w:r>
      <w:r w:rsidRPr="00F45028">
        <w:rPr>
          <w:rFonts w:cs="Tahoma"/>
        </w:rPr>
        <w:t xml:space="preserve"> </w:t>
      </w:r>
      <w:r w:rsidRPr="00F45028">
        <w:rPr>
          <w:rFonts w:cs="Tahoma"/>
          <w:sz w:val="20"/>
          <w:lang w:val="it-IT"/>
        </w:rPr>
        <w:t>Il licenziatario crea un</w:t>
      </w:r>
      <w:r w:rsidR="00246A94" w:rsidRPr="00F45028">
        <w:rPr>
          <w:rFonts w:cs="Tahoma"/>
          <w:sz w:val="20"/>
          <w:lang w:val="it-IT"/>
        </w:rPr>
        <w:t>’</w:t>
      </w:r>
      <w:r w:rsidR="0049545B" w:rsidRPr="00F45028">
        <w:rPr>
          <w:rFonts w:cs="Tahoma"/>
          <w:sz w:val="20"/>
          <w:lang w:val="it-IT"/>
        </w:rPr>
        <w:t>“</w:t>
      </w:r>
      <w:r w:rsidRPr="00F45028">
        <w:rPr>
          <w:rFonts w:cs="Tahoma"/>
          <w:sz w:val="20"/>
          <w:lang w:val="it-IT"/>
        </w:rPr>
        <w:t>istanza</w:t>
      </w:r>
      <w:r w:rsidR="0049545B" w:rsidRPr="00F45028">
        <w:rPr>
          <w:rFonts w:cs="Tahoma"/>
          <w:sz w:val="20"/>
          <w:lang w:val="it-IT"/>
        </w:rPr>
        <w:t>”</w:t>
      </w:r>
      <w:r w:rsidRPr="00F45028">
        <w:rPr>
          <w:rFonts w:cs="Tahoma"/>
          <w:sz w:val="20"/>
          <w:lang w:val="it-IT"/>
        </w:rPr>
        <w:t xml:space="preserve"> di software eseguendo la procedura di configurazione o</w:t>
      </w:r>
      <w:r w:rsidR="00F45028" w:rsidRPr="00F45028">
        <w:rPr>
          <w:rFonts w:cs="Tahoma"/>
          <w:sz w:val="20"/>
          <w:lang w:val="it-IT"/>
        </w:rPr>
        <w:t> </w:t>
      </w:r>
      <w:r w:rsidRPr="00F45028">
        <w:rPr>
          <w:rFonts w:cs="Tahoma"/>
          <w:sz w:val="20"/>
          <w:lang w:val="it-IT"/>
        </w:rPr>
        <w:t>installazione del software.</w:t>
      </w:r>
      <w:r w:rsidRPr="00F45028">
        <w:rPr>
          <w:rFonts w:cs="Tahoma"/>
        </w:rPr>
        <w:t xml:space="preserve"> </w:t>
      </w:r>
      <w:r w:rsidRPr="00F45028">
        <w:rPr>
          <w:rFonts w:cs="Tahoma"/>
          <w:sz w:val="20"/>
          <w:lang w:val="it-IT"/>
        </w:rPr>
        <w:t>Il licenziatario crea anche un</w:t>
      </w:r>
      <w:r w:rsidR="00246A94" w:rsidRPr="00F45028">
        <w:rPr>
          <w:rFonts w:cs="Tahoma"/>
          <w:sz w:val="20"/>
          <w:lang w:val="it-IT"/>
        </w:rPr>
        <w:t>’</w:t>
      </w:r>
      <w:r w:rsidRPr="00F45028">
        <w:rPr>
          <w:rFonts w:cs="Tahoma"/>
          <w:sz w:val="20"/>
          <w:lang w:val="it-IT"/>
        </w:rPr>
        <w:t>istanza di software duplicando un</w:t>
      </w:r>
      <w:r w:rsidR="00246A94" w:rsidRPr="00F45028">
        <w:rPr>
          <w:rFonts w:cs="Tahoma"/>
          <w:sz w:val="20"/>
          <w:lang w:val="it-IT"/>
        </w:rPr>
        <w:t>’</w:t>
      </w:r>
      <w:r w:rsidRPr="00F45028">
        <w:rPr>
          <w:rFonts w:cs="Tahoma"/>
          <w:sz w:val="20"/>
          <w:lang w:val="it-IT"/>
        </w:rPr>
        <w:t>istanza esistente.</w:t>
      </w:r>
      <w:r w:rsidRPr="00F45028">
        <w:rPr>
          <w:rFonts w:cs="Tahoma"/>
        </w:rPr>
        <w:t xml:space="preserve"> </w:t>
      </w:r>
      <w:r w:rsidRPr="00F45028">
        <w:rPr>
          <w:rFonts w:cs="Tahoma"/>
          <w:sz w:val="20"/>
          <w:lang w:val="it-IT"/>
        </w:rPr>
        <w:t xml:space="preserve">I riferimenti al software nel presente contratto includono </w:t>
      </w:r>
      <w:r w:rsidR="0049545B" w:rsidRPr="00F45028">
        <w:rPr>
          <w:rFonts w:cs="Tahoma"/>
          <w:sz w:val="20"/>
          <w:lang w:val="it-IT"/>
        </w:rPr>
        <w:t>“</w:t>
      </w:r>
      <w:r w:rsidRPr="00F45028">
        <w:rPr>
          <w:rFonts w:cs="Tahoma"/>
          <w:sz w:val="20"/>
          <w:lang w:val="it-IT"/>
        </w:rPr>
        <w:t>istanze</w:t>
      </w:r>
      <w:r w:rsidR="0049545B" w:rsidRPr="00F45028">
        <w:rPr>
          <w:rFonts w:cs="Tahoma"/>
          <w:sz w:val="20"/>
          <w:lang w:val="it-IT"/>
        </w:rPr>
        <w:t>”</w:t>
      </w:r>
      <w:r w:rsidRPr="00F45028">
        <w:rPr>
          <w:rFonts w:cs="Tahoma"/>
          <w:sz w:val="20"/>
          <w:lang w:val="it-IT"/>
        </w:rPr>
        <w:t xml:space="preserve"> del software.</w:t>
      </w:r>
    </w:p>
    <w:p w:rsidR="00250748" w:rsidRPr="00F45028" w:rsidRDefault="00250748" w:rsidP="009573BE">
      <w:pPr>
        <w:pStyle w:val="Bullet3"/>
        <w:widowControl w:val="0"/>
        <w:rPr>
          <w:rFonts w:cs="Tahoma"/>
        </w:rPr>
      </w:pPr>
      <w:r w:rsidRPr="00F45028">
        <w:rPr>
          <w:rFonts w:cs="Tahoma"/>
          <w:b/>
          <w:sz w:val="20"/>
          <w:lang w:val="it-IT"/>
        </w:rPr>
        <w:lastRenderedPageBreak/>
        <w:t>Esecuzione di un</w:t>
      </w:r>
      <w:r w:rsidR="00246A94" w:rsidRPr="00F45028">
        <w:rPr>
          <w:rFonts w:cs="Tahoma"/>
          <w:b/>
          <w:sz w:val="20"/>
          <w:lang w:val="it-IT"/>
        </w:rPr>
        <w:t>’</w:t>
      </w:r>
      <w:r w:rsidRPr="00F45028">
        <w:rPr>
          <w:rFonts w:cs="Tahoma"/>
          <w:b/>
          <w:sz w:val="20"/>
          <w:lang w:val="it-IT"/>
        </w:rPr>
        <w:t>Istanza.</w:t>
      </w:r>
      <w:r w:rsidRPr="00F45028">
        <w:rPr>
          <w:rFonts w:cs="Tahoma"/>
        </w:rPr>
        <w:t xml:space="preserve"> </w:t>
      </w:r>
      <w:r w:rsidR="00A9180E" w:rsidRPr="00F45028">
        <w:rPr>
          <w:rFonts w:cs="Tahoma"/>
          <w:sz w:val="20"/>
          <w:lang w:val="it-IT"/>
        </w:rPr>
        <w:t xml:space="preserve">Il licenziatario </w:t>
      </w:r>
      <w:r w:rsidR="0049545B" w:rsidRPr="00F45028">
        <w:rPr>
          <w:rFonts w:cs="Tahoma"/>
          <w:sz w:val="20"/>
          <w:lang w:val="it-IT"/>
        </w:rPr>
        <w:t>“</w:t>
      </w:r>
      <w:r w:rsidR="00A9180E" w:rsidRPr="00F45028">
        <w:rPr>
          <w:rFonts w:cs="Tahoma"/>
          <w:sz w:val="20"/>
          <w:lang w:val="it-IT"/>
        </w:rPr>
        <w:t>esegue un</w:t>
      </w:r>
      <w:r w:rsidR="00246A94" w:rsidRPr="00F45028">
        <w:rPr>
          <w:rFonts w:cs="Tahoma"/>
          <w:sz w:val="20"/>
          <w:lang w:val="it-IT"/>
        </w:rPr>
        <w:t>’</w:t>
      </w:r>
      <w:r w:rsidR="00A9180E" w:rsidRPr="00F45028">
        <w:rPr>
          <w:rFonts w:cs="Tahoma"/>
          <w:sz w:val="20"/>
          <w:lang w:val="it-IT"/>
        </w:rPr>
        <w:t>istanza</w:t>
      </w:r>
      <w:r w:rsidR="0049545B" w:rsidRPr="00F45028">
        <w:rPr>
          <w:rFonts w:cs="Tahoma"/>
          <w:sz w:val="20"/>
          <w:lang w:val="it-IT"/>
        </w:rPr>
        <w:t>”</w:t>
      </w:r>
      <w:r w:rsidR="00A9180E" w:rsidRPr="00F45028">
        <w:rPr>
          <w:rFonts w:cs="Tahoma"/>
          <w:sz w:val="20"/>
          <w:lang w:val="it-IT"/>
        </w:rPr>
        <w:t xml:space="preserve"> di software attraverso la procedura di configurazione o installazione del software.</w:t>
      </w:r>
      <w:r w:rsidRPr="00F45028">
        <w:rPr>
          <w:rFonts w:cs="Tahoma"/>
        </w:rPr>
        <w:t xml:space="preserve"> </w:t>
      </w:r>
      <w:r w:rsidRPr="00F45028">
        <w:rPr>
          <w:rFonts w:cs="Tahoma"/>
          <w:sz w:val="20"/>
          <w:lang w:val="it-IT"/>
        </w:rPr>
        <w:t>Il licenziatario crea un</w:t>
      </w:r>
      <w:r w:rsidR="00246A94" w:rsidRPr="00F45028">
        <w:rPr>
          <w:rFonts w:cs="Tahoma"/>
          <w:sz w:val="20"/>
          <w:lang w:val="it-IT"/>
        </w:rPr>
        <w:t>’</w:t>
      </w:r>
      <w:r w:rsidRPr="00F45028">
        <w:rPr>
          <w:rFonts w:cs="Tahoma"/>
          <w:sz w:val="20"/>
          <w:lang w:val="it-IT"/>
        </w:rPr>
        <w:t>istanza del software anche duplicando un</w:t>
      </w:r>
      <w:r w:rsidR="00246A94" w:rsidRPr="00F45028">
        <w:rPr>
          <w:rFonts w:cs="Tahoma"/>
          <w:sz w:val="20"/>
          <w:lang w:val="it-IT"/>
        </w:rPr>
        <w:t>’</w:t>
      </w:r>
      <w:r w:rsidRPr="00F45028">
        <w:rPr>
          <w:rFonts w:cs="Tahoma"/>
          <w:sz w:val="20"/>
          <w:lang w:val="it-IT"/>
        </w:rPr>
        <w:t>istanza esistente.</w:t>
      </w:r>
      <w:r w:rsidRPr="00F45028">
        <w:rPr>
          <w:rFonts w:cs="Tahoma"/>
        </w:rPr>
        <w:t xml:space="preserve"> </w:t>
      </w:r>
      <w:r w:rsidRPr="00F45028">
        <w:rPr>
          <w:rFonts w:cs="Tahoma"/>
          <w:sz w:val="20"/>
          <w:lang w:val="it-IT"/>
        </w:rPr>
        <w:t xml:space="preserve">I riferimenti al </w:t>
      </w:r>
      <w:r w:rsidR="0049545B" w:rsidRPr="00F45028">
        <w:rPr>
          <w:rFonts w:cs="Tahoma"/>
          <w:sz w:val="20"/>
          <w:lang w:val="it-IT"/>
        </w:rPr>
        <w:t>“</w:t>
      </w:r>
      <w:r w:rsidRPr="00F45028">
        <w:rPr>
          <w:rFonts w:cs="Tahoma"/>
          <w:sz w:val="20"/>
          <w:lang w:val="it-IT"/>
        </w:rPr>
        <w:t>software</w:t>
      </w:r>
      <w:r w:rsidR="0049545B" w:rsidRPr="00F45028">
        <w:rPr>
          <w:rFonts w:cs="Tahoma"/>
          <w:sz w:val="20"/>
          <w:lang w:val="it-IT"/>
        </w:rPr>
        <w:t>”</w:t>
      </w:r>
      <w:r w:rsidRPr="00F45028">
        <w:rPr>
          <w:rFonts w:cs="Tahoma"/>
          <w:sz w:val="20"/>
          <w:lang w:val="it-IT"/>
        </w:rPr>
        <w:t xml:space="preserve"> nel presente contratto includono le </w:t>
      </w:r>
      <w:r w:rsidR="0049545B" w:rsidRPr="00F45028">
        <w:rPr>
          <w:rFonts w:cs="Tahoma"/>
          <w:sz w:val="20"/>
          <w:lang w:val="it-IT"/>
        </w:rPr>
        <w:t>“</w:t>
      </w:r>
      <w:r w:rsidRPr="00F45028">
        <w:rPr>
          <w:rFonts w:cs="Tahoma"/>
          <w:sz w:val="20"/>
          <w:lang w:val="it-IT"/>
        </w:rPr>
        <w:t>istanze</w:t>
      </w:r>
      <w:r w:rsidR="0049545B" w:rsidRPr="00F45028">
        <w:rPr>
          <w:rFonts w:cs="Tahoma"/>
          <w:sz w:val="20"/>
          <w:lang w:val="it-IT"/>
        </w:rPr>
        <w:t>”</w:t>
      </w:r>
      <w:r w:rsidRPr="00F45028">
        <w:rPr>
          <w:rFonts w:cs="Tahoma"/>
          <w:sz w:val="20"/>
          <w:lang w:val="it-IT"/>
        </w:rPr>
        <w:t xml:space="preserve"> del software.</w:t>
      </w:r>
    </w:p>
    <w:p w:rsidR="00250748" w:rsidRPr="00F45028" w:rsidRDefault="00250748" w:rsidP="009573BE">
      <w:pPr>
        <w:pStyle w:val="Bullet3"/>
        <w:widowControl w:val="0"/>
        <w:rPr>
          <w:rFonts w:cs="Tahoma"/>
        </w:rPr>
      </w:pPr>
      <w:r w:rsidRPr="00F45028">
        <w:rPr>
          <w:rFonts w:cs="Tahoma"/>
          <w:b/>
          <w:sz w:val="20"/>
          <w:lang w:val="it-IT"/>
        </w:rPr>
        <w:t>Ambiente del Sistema Operativo (</w:t>
      </w:r>
      <w:r w:rsidR="0049545B" w:rsidRPr="00F45028">
        <w:rPr>
          <w:rFonts w:cs="Tahoma"/>
          <w:b/>
          <w:sz w:val="20"/>
          <w:lang w:val="it-IT"/>
        </w:rPr>
        <w:t>“</w:t>
      </w:r>
      <w:r w:rsidRPr="00F45028">
        <w:rPr>
          <w:rFonts w:cs="Tahoma"/>
          <w:b/>
          <w:sz w:val="20"/>
          <w:lang w:val="it-IT"/>
        </w:rPr>
        <w:t>OSE</w:t>
      </w:r>
      <w:r w:rsidR="0049545B" w:rsidRPr="00F45028">
        <w:rPr>
          <w:rFonts w:cs="Tahoma"/>
          <w:b/>
          <w:sz w:val="20"/>
          <w:lang w:val="it-IT"/>
        </w:rPr>
        <w:t>”</w:t>
      </w:r>
      <w:r w:rsidRPr="00F45028">
        <w:rPr>
          <w:rFonts w:cs="Tahoma"/>
          <w:b/>
          <w:sz w:val="20"/>
          <w:lang w:val="it-IT"/>
        </w:rPr>
        <w:t>).</w:t>
      </w:r>
      <w:r w:rsidRPr="00F45028">
        <w:rPr>
          <w:rFonts w:cs="Tahoma"/>
        </w:rPr>
        <w:t xml:space="preserve"> </w:t>
      </w:r>
      <w:r w:rsidRPr="00F45028">
        <w:rPr>
          <w:rFonts w:cs="Tahoma"/>
          <w:sz w:val="20"/>
          <w:lang w:val="it-IT"/>
        </w:rPr>
        <w:t xml:space="preserve">Un </w:t>
      </w:r>
      <w:r w:rsidR="0049545B" w:rsidRPr="00F45028">
        <w:rPr>
          <w:rFonts w:cs="Tahoma"/>
          <w:sz w:val="20"/>
          <w:lang w:val="it-IT"/>
        </w:rPr>
        <w:t>“</w:t>
      </w:r>
      <w:r w:rsidRPr="00F45028">
        <w:rPr>
          <w:rFonts w:cs="Tahoma"/>
          <w:sz w:val="20"/>
          <w:lang w:val="it-IT"/>
        </w:rPr>
        <w:t>ambiente del sistema operativo</w:t>
      </w:r>
      <w:r w:rsidR="0049545B" w:rsidRPr="00F45028">
        <w:rPr>
          <w:rFonts w:cs="Tahoma"/>
          <w:sz w:val="20"/>
          <w:lang w:val="it-IT"/>
        </w:rPr>
        <w:t>”</w:t>
      </w:r>
      <w:r w:rsidRPr="00F45028">
        <w:rPr>
          <w:rFonts w:cs="Tahoma"/>
          <w:sz w:val="20"/>
          <w:lang w:val="it-IT"/>
        </w:rPr>
        <w:t xml:space="preserve"> o OSE è costituito da:</w:t>
      </w:r>
    </w:p>
    <w:p w:rsidR="00250748" w:rsidRPr="0084636F" w:rsidRDefault="00250748" w:rsidP="00F45028">
      <w:pPr>
        <w:pStyle w:val="Bullet4"/>
        <w:widowControl w:val="0"/>
        <w:rPr>
          <w:lang w:val="it-IT"/>
        </w:rPr>
      </w:pPr>
      <w:r w:rsidRPr="00F45028">
        <w:rPr>
          <w:sz w:val="20"/>
          <w:lang w:val="it-IT"/>
        </w:rPr>
        <w:t>un</w:t>
      </w:r>
      <w:r w:rsidR="00246A94" w:rsidRPr="00F45028">
        <w:rPr>
          <w:sz w:val="20"/>
          <w:lang w:val="it-IT"/>
        </w:rPr>
        <w:t>’</w:t>
      </w:r>
      <w:r w:rsidRPr="00F45028">
        <w:rPr>
          <w:sz w:val="20"/>
          <w:lang w:val="it-IT"/>
        </w:rPr>
        <w:t>istanza completa o parziale del sistema operativo oppure un</w:t>
      </w:r>
      <w:r w:rsidR="00246A94" w:rsidRPr="00F45028">
        <w:rPr>
          <w:sz w:val="20"/>
          <w:lang w:val="it-IT"/>
        </w:rPr>
        <w:t>’</w:t>
      </w:r>
      <w:r w:rsidRPr="00F45028">
        <w:rPr>
          <w:sz w:val="20"/>
          <w:lang w:val="it-IT"/>
        </w:rPr>
        <w:t>istanza completa o parziale del sistema</w:t>
      </w:r>
      <w:r w:rsidR="00F45028">
        <w:rPr>
          <w:sz w:val="20"/>
          <w:lang w:val="it-IT"/>
        </w:rPr>
        <w:t> </w:t>
      </w:r>
      <w:r w:rsidRPr="00F45028">
        <w:rPr>
          <w:sz w:val="20"/>
          <w:lang w:val="it-IT"/>
        </w:rPr>
        <w:t>operativo virtuale (o in altro modo emulato) che consente un</w:t>
      </w:r>
      <w:r w:rsidR="00246A94" w:rsidRPr="00F45028">
        <w:rPr>
          <w:sz w:val="20"/>
          <w:lang w:val="it-IT"/>
        </w:rPr>
        <w:t>’</w:t>
      </w:r>
      <w:r w:rsidRPr="00F45028">
        <w:rPr>
          <w:sz w:val="20"/>
          <w:lang w:val="it-IT"/>
        </w:rPr>
        <w:t>identità separata del computer (nome del computer primario o identificativo univoco analogo) o diritti amministrativi separati ed</w:t>
      </w:r>
    </w:p>
    <w:p w:rsidR="00250748" w:rsidRPr="0084636F" w:rsidRDefault="00250748" w:rsidP="009573BE">
      <w:pPr>
        <w:pStyle w:val="Bullet4"/>
        <w:widowControl w:val="0"/>
        <w:rPr>
          <w:lang w:val="it-IT"/>
        </w:rPr>
      </w:pPr>
      <w:r w:rsidRPr="00F45028">
        <w:rPr>
          <w:sz w:val="20"/>
          <w:lang w:val="it-IT"/>
        </w:rPr>
        <w:t>istanze di eventuali applicazioni, configurate per essere eseguite sulle istanze complete o parziali del sistema operativo identificate sopra.</w:t>
      </w:r>
    </w:p>
    <w:p w:rsidR="00250748" w:rsidRPr="0084636F" w:rsidRDefault="00250748" w:rsidP="00F45028">
      <w:pPr>
        <w:pStyle w:val="Body3"/>
        <w:widowControl w:val="0"/>
        <w:rPr>
          <w:lang w:val="it-IT"/>
        </w:rPr>
      </w:pPr>
      <w:r w:rsidRPr="00F45028">
        <w:rPr>
          <w:rFonts w:eastAsia="SimSun"/>
          <w:sz w:val="20"/>
          <w:szCs w:val="20"/>
          <w:lang w:val="it-IT"/>
        </w:rPr>
        <w:t>Esistono due tipi di ambienti del sistema operativo, fisico e virtuale.</w:t>
      </w:r>
      <w:r w:rsidRPr="0084636F">
        <w:rPr>
          <w:rFonts w:eastAsia="SimSun"/>
          <w:sz w:val="20"/>
          <w:szCs w:val="20"/>
          <w:lang w:val="it-IT"/>
        </w:rPr>
        <w:t xml:space="preserve"> </w:t>
      </w:r>
      <w:r w:rsidRPr="00F45028">
        <w:rPr>
          <w:rFonts w:eastAsia="SimSun"/>
          <w:sz w:val="20"/>
          <w:szCs w:val="20"/>
          <w:lang w:val="it-IT"/>
        </w:rPr>
        <w:t>Un ambiente fisico del sistema operativo è configurato per essere eseguito direttamente su un sistema hardware fisico.</w:t>
      </w:r>
      <w:r w:rsidRPr="0084636F">
        <w:rPr>
          <w:rFonts w:eastAsia="SimSun"/>
          <w:sz w:val="20"/>
          <w:szCs w:val="20"/>
          <w:lang w:val="it-IT"/>
        </w:rPr>
        <w:t xml:space="preserve"> </w:t>
      </w:r>
      <w:r w:rsidRPr="00F45028">
        <w:rPr>
          <w:rFonts w:eastAsia="SimSun"/>
          <w:sz w:val="20"/>
          <w:szCs w:val="20"/>
          <w:lang w:val="it-IT"/>
        </w:rPr>
        <w:t>L</w:t>
      </w:r>
      <w:r w:rsidR="00246A94" w:rsidRPr="00F45028">
        <w:rPr>
          <w:rFonts w:eastAsia="SimSun"/>
          <w:sz w:val="20"/>
          <w:szCs w:val="20"/>
          <w:lang w:val="it-IT"/>
        </w:rPr>
        <w:t>’</w:t>
      </w:r>
      <w:r w:rsidRPr="00F45028">
        <w:rPr>
          <w:rFonts w:eastAsia="SimSun"/>
          <w:sz w:val="20"/>
          <w:szCs w:val="20"/>
          <w:lang w:val="it-IT"/>
        </w:rPr>
        <w:t>istanza del</w:t>
      </w:r>
      <w:r w:rsidR="00F45028">
        <w:rPr>
          <w:rFonts w:eastAsia="SimSun"/>
          <w:sz w:val="20"/>
          <w:szCs w:val="20"/>
          <w:lang w:val="it-IT"/>
        </w:rPr>
        <w:t> </w:t>
      </w:r>
      <w:r w:rsidRPr="00F45028">
        <w:rPr>
          <w:rFonts w:eastAsia="SimSun"/>
          <w:sz w:val="20"/>
          <w:szCs w:val="20"/>
          <w:lang w:val="it-IT"/>
        </w:rPr>
        <w:t>sistema operativo utilizzata per eseguire il software di virtualizzazione dell</w:t>
      </w:r>
      <w:r w:rsidR="00246A94" w:rsidRPr="00F45028">
        <w:rPr>
          <w:rFonts w:eastAsia="SimSun"/>
          <w:sz w:val="20"/>
          <w:szCs w:val="20"/>
          <w:lang w:val="it-IT"/>
        </w:rPr>
        <w:t>’</w:t>
      </w:r>
      <w:r w:rsidRPr="00F45028">
        <w:rPr>
          <w:rFonts w:eastAsia="SimSun"/>
          <w:sz w:val="20"/>
          <w:szCs w:val="20"/>
          <w:lang w:val="it-IT"/>
        </w:rPr>
        <w:t>hardware (ad esempio, Microsoft Virtual Server o tecnologie analoghe) oppure per fornire servizi di virtualizzazione dell</w:t>
      </w:r>
      <w:r w:rsidR="00246A94" w:rsidRPr="00F45028">
        <w:rPr>
          <w:rFonts w:eastAsia="SimSun"/>
          <w:sz w:val="20"/>
          <w:szCs w:val="20"/>
          <w:lang w:val="it-IT"/>
        </w:rPr>
        <w:t>’</w:t>
      </w:r>
      <w:r w:rsidRPr="00F45028">
        <w:rPr>
          <w:rFonts w:eastAsia="SimSun"/>
          <w:sz w:val="20"/>
          <w:szCs w:val="20"/>
          <w:lang w:val="it-IT"/>
        </w:rPr>
        <w:t>hardware (ad esempio, tecnologie di virtualizzazione Microsoft o tecnologie analoghe) è considerata parte dell</w:t>
      </w:r>
      <w:r w:rsidR="00246A94" w:rsidRPr="00F45028">
        <w:rPr>
          <w:rFonts w:eastAsia="SimSun"/>
          <w:sz w:val="20"/>
          <w:szCs w:val="20"/>
          <w:lang w:val="it-IT"/>
        </w:rPr>
        <w:t>’</w:t>
      </w:r>
      <w:r w:rsidRPr="00F45028">
        <w:rPr>
          <w:rFonts w:eastAsia="SimSun"/>
          <w:sz w:val="20"/>
          <w:szCs w:val="20"/>
          <w:lang w:val="it-IT"/>
        </w:rPr>
        <w:t>ambiente fisico del sistema operativo.</w:t>
      </w:r>
      <w:r w:rsidRPr="0084636F">
        <w:rPr>
          <w:rFonts w:eastAsia="SimSun"/>
          <w:sz w:val="20"/>
          <w:szCs w:val="20"/>
          <w:lang w:val="it-IT"/>
        </w:rPr>
        <w:t xml:space="preserve"> </w:t>
      </w:r>
      <w:r w:rsidRPr="00F45028">
        <w:rPr>
          <w:rFonts w:eastAsia="SimSun"/>
          <w:sz w:val="20"/>
          <w:szCs w:val="20"/>
          <w:lang w:val="it-IT"/>
        </w:rPr>
        <w:t>Un ambiente virtuale del sistema operativo è configurato per essere eseguito su un sistema hardware virtuale o in altro modo emulato.</w:t>
      </w:r>
      <w:r w:rsidRPr="0084636F">
        <w:rPr>
          <w:lang w:val="it-IT"/>
        </w:rPr>
        <w:t xml:space="preserve"> </w:t>
      </w:r>
      <w:r w:rsidRPr="00F45028">
        <w:rPr>
          <w:sz w:val="20"/>
          <w:lang w:val="it-IT"/>
        </w:rPr>
        <w:t>Un sistema hardware fisico può</w:t>
      </w:r>
      <w:r w:rsidR="00F45028">
        <w:rPr>
          <w:sz w:val="20"/>
          <w:lang w:val="it-IT"/>
        </w:rPr>
        <w:t> </w:t>
      </w:r>
      <w:r w:rsidRPr="00F45028">
        <w:rPr>
          <w:sz w:val="20"/>
          <w:lang w:val="it-IT"/>
        </w:rPr>
        <w:t>avere uno o entrambi i seguenti elementi:</w:t>
      </w:r>
    </w:p>
    <w:p w:rsidR="00250748" w:rsidRPr="0084636F" w:rsidRDefault="00250748" w:rsidP="009573BE">
      <w:pPr>
        <w:pStyle w:val="Bullet4"/>
        <w:widowControl w:val="0"/>
        <w:rPr>
          <w:lang w:val="it-IT"/>
        </w:rPr>
      </w:pPr>
      <w:r w:rsidRPr="00F45028">
        <w:rPr>
          <w:sz w:val="20"/>
          <w:lang w:val="it-IT"/>
        </w:rPr>
        <w:t>un ambiente fisico del sistema operativo</w:t>
      </w:r>
    </w:p>
    <w:p w:rsidR="00250748" w:rsidRPr="0084636F" w:rsidRDefault="00250748" w:rsidP="009573BE">
      <w:pPr>
        <w:pStyle w:val="Bullet4"/>
        <w:widowControl w:val="0"/>
        <w:rPr>
          <w:lang w:val="it-IT"/>
        </w:rPr>
      </w:pPr>
      <w:r w:rsidRPr="00F45028">
        <w:rPr>
          <w:sz w:val="20"/>
          <w:lang w:val="it-IT"/>
        </w:rPr>
        <w:t>uno o più ambienti virtuali del sistema operativo.</w:t>
      </w:r>
    </w:p>
    <w:p w:rsidR="00250748" w:rsidRPr="00F45028" w:rsidRDefault="00250748" w:rsidP="009573BE">
      <w:pPr>
        <w:pStyle w:val="Bullet3"/>
        <w:widowControl w:val="0"/>
        <w:rPr>
          <w:rFonts w:cs="Tahoma"/>
        </w:rPr>
      </w:pPr>
      <w:r w:rsidRPr="00F45028">
        <w:rPr>
          <w:rFonts w:cs="Tahoma"/>
          <w:b/>
          <w:sz w:val="20"/>
          <w:lang w:val="it-IT"/>
        </w:rPr>
        <w:t>Server.</w:t>
      </w:r>
      <w:r w:rsidRPr="00F45028">
        <w:rPr>
          <w:rFonts w:cs="Tahoma"/>
        </w:rPr>
        <w:t xml:space="preserve"> </w:t>
      </w:r>
      <w:r w:rsidRPr="00F45028">
        <w:rPr>
          <w:rFonts w:cs="Tahoma"/>
          <w:sz w:val="20"/>
          <w:lang w:val="it-IT"/>
        </w:rPr>
        <w:t>Un server è un sistema hardware fisico in grado di eseguire un software server.</w:t>
      </w:r>
      <w:r w:rsidRPr="00F45028">
        <w:rPr>
          <w:rFonts w:cs="Tahoma"/>
        </w:rPr>
        <w:t xml:space="preserve"> </w:t>
      </w:r>
      <w:r w:rsidRPr="00F45028">
        <w:rPr>
          <w:rFonts w:cs="Tahoma"/>
          <w:sz w:val="20"/>
          <w:lang w:val="it-IT"/>
        </w:rPr>
        <w:t>Una partizione hardware o un blade è considerato un sistema hardware fisico separato.</w:t>
      </w:r>
    </w:p>
    <w:p w:rsidR="00250748" w:rsidRPr="00F45028" w:rsidRDefault="00250748" w:rsidP="009573BE">
      <w:pPr>
        <w:pStyle w:val="Bullet3"/>
        <w:widowControl w:val="0"/>
        <w:rPr>
          <w:rFonts w:cs="Tahoma"/>
        </w:rPr>
      </w:pPr>
      <w:r w:rsidRPr="00F45028">
        <w:rPr>
          <w:rFonts w:cs="Tahoma"/>
          <w:b/>
          <w:sz w:val="20"/>
          <w:lang w:val="it-IT"/>
        </w:rPr>
        <w:t>Core Fisico.</w:t>
      </w:r>
      <w:r w:rsidRPr="00F45028">
        <w:rPr>
          <w:rFonts w:cs="Tahoma"/>
        </w:rPr>
        <w:t xml:space="preserve"> </w:t>
      </w:r>
      <w:r w:rsidRPr="00F45028">
        <w:rPr>
          <w:rFonts w:cs="Tahoma"/>
          <w:sz w:val="20"/>
          <w:lang w:val="it-IT"/>
        </w:rPr>
        <w:t>Un core fisico è un core in un processore fisico.</w:t>
      </w:r>
      <w:r w:rsidRPr="00F45028">
        <w:rPr>
          <w:rFonts w:cs="Tahoma"/>
        </w:rPr>
        <w:t xml:space="preserve"> </w:t>
      </w:r>
      <w:r w:rsidRPr="00F45028">
        <w:rPr>
          <w:rFonts w:cs="Tahoma"/>
          <w:sz w:val="20"/>
          <w:lang w:val="it-IT"/>
        </w:rPr>
        <w:t>Un processore fisico è costituito da uno o più core fisici.</w:t>
      </w:r>
      <w:r w:rsidRPr="00F45028">
        <w:rPr>
          <w:rFonts w:cs="Tahoma"/>
        </w:rPr>
        <w:t xml:space="preserve"> </w:t>
      </w:r>
    </w:p>
    <w:p w:rsidR="00250748" w:rsidRPr="00F45028" w:rsidRDefault="00250748" w:rsidP="009573BE">
      <w:pPr>
        <w:pStyle w:val="Bullet3"/>
        <w:widowControl w:val="0"/>
        <w:rPr>
          <w:rFonts w:cs="Tahoma"/>
        </w:rPr>
      </w:pPr>
      <w:r w:rsidRPr="00F45028">
        <w:rPr>
          <w:rFonts w:cs="Tahoma"/>
          <w:b/>
          <w:sz w:val="20"/>
          <w:lang w:val="it-IT"/>
        </w:rPr>
        <w:t>Thread Hardware.</w:t>
      </w:r>
      <w:r w:rsidRPr="00F45028">
        <w:rPr>
          <w:rFonts w:cs="Tahoma"/>
        </w:rPr>
        <w:t xml:space="preserve"> </w:t>
      </w:r>
      <w:r w:rsidRPr="00F45028">
        <w:rPr>
          <w:rFonts w:cs="Tahoma"/>
          <w:sz w:val="20"/>
          <w:lang w:val="it-IT"/>
        </w:rPr>
        <w:t>Un thread hardware è un core fisico o un hyper-thread in un processore fisico.</w:t>
      </w:r>
    </w:p>
    <w:p w:rsidR="00250748" w:rsidRPr="00F45028" w:rsidRDefault="00250748" w:rsidP="009573BE">
      <w:pPr>
        <w:pStyle w:val="Bullet3"/>
        <w:widowControl w:val="0"/>
        <w:rPr>
          <w:rFonts w:cs="Tahoma"/>
        </w:rPr>
      </w:pPr>
      <w:r w:rsidRPr="00F45028">
        <w:rPr>
          <w:rFonts w:cs="Tahoma"/>
          <w:b/>
          <w:sz w:val="20"/>
          <w:lang w:val="it-IT"/>
        </w:rPr>
        <w:t>Core Virtuale.</w:t>
      </w:r>
      <w:r w:rsidRPr="00F45028">
        <w:rPr>
          <w:rFonts w:cs="Tahoma"/>
        </w:rPr>
        <w:t xml:space="preserve"> </w:t>
      </w:r>
      <w:r w:rsidRPr="00F45028">
        <w:rPr>
          <w:rFonts w:cs="Tahoma"/>
          <w:sz w:val="20"/>
          <w:lang w:val="it-IT"/>
        </w:rPr>
        <w:t>Un core virtuale è l</w:t>
      </w:r>
      <w:r w:rsidR="00246A94" w:rsidRPr="00F45028">
        <w:rPr>
          <w:rFonts w:cs="Tahoma"/>
          <w:sz w:val="20"/>
          <w:lang w:val="it-IT"/>
        </w:rPr>
        <w:t>’</w:t>
      </w:r>
      <w:r w:rsidRPr="00F45028">
        <w:rPr>
          <w:rFonts w:cs="Tahoma"/>
          <w:sz w:val="20"/>
          <w:lang w:val="it-IT"/>
        </w:rPr>
        <w:t>unità di potenza di elaborazione in un sistema hardware virtuale o in altro modo emulato</w:t>
      </w:r>
      <w:r w:rsidRPr="00F45028">
        <w:rPr>
          <w:rFonts w:cs="Tahoma"/>
        </w:rPr>
        <w:t xml:space="preserve"> </w:t>
      </w:r>
      <w:r w:rsidRPr="00F45028">
        <w:rPr>
          <w:rFonts w:cs="Tahoma"/>
          <w:sz w:val="20"/>
          <w:lang w:val="it-IT"/>
        </w:rPr>
        <w:t>e la rappresentazione virtuale di uno o più thread hardware.</w:t>
      </w:r>
      <w:r w:rsidRPr="00F45028">
        <w:rPr>
          <w:rFonts w:cs="Tahoma"/>
        </w:rPr>
        <w:t xml:space="preserve"> </w:t>
      </w:r>
      <w:r w:rsidRPr="00F45028">
        <w:rPr>
          <w:rFonts w:cs="Tahoma"/>
          <w:sz w:val="20"/>
          <w:lang w:val="it-IT"/>
        </w:rPr>
        <w:t>Gli OSE virtuali utilizzano uno o più core virtuali.</w:t>
      </w:r>
    </w:p>
    <w:p w:rsidR="00250748" w:rsidRPr="00F45028" w:rsidRDefault="00250748" w:rsidP="009573BE">
      <w:pPr>
        <w:pStyle w:val="Bullet3"/>
        <w:widowControl w:val="0"/>
        <w:rPr>
          <w:rFonts w:cs="Tahoma"/>
        </w:rPr>
      </w:pPr>
      <w:r w:rsidRPr="00F45028">
        <w:rPr>
          <w:rFonts w:cs="Tahoma"/>
          <w:b/>
          <w:sz w:val="20"/>
          <w:lang w:val="it-IT"/>
        </w:rPr>
        <w:t>Cessione di una Licenza.</w:t>
      </w:r>
      <w:r w:rsidRPr="00F45028">
        <w:rPr>
          <w:rFonts w:cs="Tahoma"/>
        </w:rPr>
        <w:t xml:space="preserve"> </w:t>
      </w:r>
      <w:r w:rsidRPr="00F45028">
        <w:rPr>
          <w:rFonts w:cs="Tahoma"/>
          <w:sz w:val="20"/>
          <w:lang w:val="it-IT"/>
        </w:rPr>
        <w:t>La cessione di una licenza consiste nell</w:t>
      </w:r>
      <w:r w:rsidR="00246A94" w:rsidRPr="00F45028">
        <w:rPr>
          <w:rFonts w:cs="Tahoma"/>
          <w:sz w:val="20"/>
          <w:lang w:val="it-IT"/>
        </w:rPr>
        <w:t>’</w:t>
      </w:r>
      <w:r w:rsidRPr="00F45028">
        <w:rPr>
          <w:rFonts w:cs="Tahoma"/>
          <w:sz w:val="20"/>
          <w:lang w:val="it-IT"/>
        </w:rPr>
        <w:t>attribuire tale licenza a un server.</w:t>
      </w:r>
    </w:p>
    <w:p w:rsidR="00250748" w:rsidRPr="00F45028" w:rsidRDefault="00250748" w:rsidP="00F45028">
      <w:pPr>
        <w:pStyle w:val="Bullet3"/>
        <w:widowControl w:val="0"/>
        <w:rPr>
          <w:rFonts w:cs="Tahoma"/>
        </w:rPr>
      </w:pPr>
      <w:r w:rsidRPr="00F45028">
        <w:rPr>
          <w:rFonts w:cs="Tahoma"/>
          <w:b/>
          <w:sz w:val="20"/>
          <w:lang w:val="it-IT"/>
        </w:rPr>
        <w:t>Fattore Core.</w:t>
      </w:r>
      <w:r w:rsidRPr="00F45028">
        <w:rPr>
          <w:rFonts w:cs="Tahoma"/>
        </w:rPr>
        <w:t xml:space="preserve"> </w:t>
      </w:r>
      <w:r w:rsidRPr="00F45028">
        <w:rPr>
          <w:rFonts w:cs="Tahoma"/>
          <w:sz w:val="20"/>
          <w:lang w:val="it-IT"/>
        </w:rPr>
        <w:t>Il fattore core è un valore numerico associato a uno specifico processore fisico a scopo di</w:t>
      </w:r>
      <w:r w:rsidR="00F45028">
        <w:rPr>
          <w:rFonts w:cs="Tahoma"/>
          <w:sz w:val="20"/>
          <w:lang w:val="it-IT"/>
        </w:rPr>
        <w:t> </w:t>
      </w:r>
      <w:r w:rsidRPr="00F45028">
        <w:rPr>
          <w:rFonts w:cs="Tahoma"/>
          <w:sz w:val="20"/>
          <w:lang w:val="it-IT"/>
        </w:rPr>
        <w:t>determinazione del numero di licenze necessarie a coprire tutti i core fisici in un server.</w:t>
      </w:r>
    </w:p>
    <w:p w:rsidR="00250748" w:rsidRPr="00F45028" w:rsidRDefault="00250748" w:rsidP="009573BE">
      <w:pPr>
        <w:pStyle w:val="Heading1"/>
        <w:widowControl w:val="0"/>
        <w:ind w:left="360" w:hanging="360"/>
      </w:pPr>
      <w:r w:rsidRPr="00F45028">
        <w:rPr>
          <w:sz w:val="20"/>
          <w:lang w:val="it-IT"/>
        </w:rPr>
        <w:t>DIRITTI DI UTILIZZO.</w:t>
      </w:r>
    </w:p>
    <w:p w:rsidR="00250748" w:rsidRPr="0084636F" w:rsidRDefault="00250748" w:rsidP="00F45028">
      <w:pPr>
        <w:pStyle w:val="Heading2"/>
        <w:widowControl w:val="0"/>
        <w:rPr>
          <w:lang w:val="it-IT"/>
        </w:rPr>
      </w:pPr>
      <w:r w:rsidRPr="00F45028">
        <w:rPr>
          <w:sz w:val="20"/>
          <w:lang w:val="it-IT"/>
        </w:rPr>
        <w:t>Assegnazione delle Licenze a un Server.</w:t>
      </w:r>
      <w:r w:rsidRPr="0084636F">
        <w:rPr>
          <w:lang w:val="it-IT"/>
        </w:rPr>
        <w:t xml:space="preserve"> </w:t>
      </w:r>
      <w:r w:rsidR="00A9180E" w:rsidRPr="00F45028">
        <w:rPr>
          <w:b w:val="0"/>
          <w:sz w:val="20"/>
          <w:lang w:val="it-IT"/>
        </w:rPr>
        <w:t>Prima di eseguire istanze del software server su un server, il</w:t>
      </w:r>
      <w:r w:rsidR="00F45028">
        <w:rPr>
          <w:b w:val="0"/>
          <w:sz w:val="20"/>
          <w:lang w:val="it-IT"/>
        </w:rPr>
        <w:t> </w:t>
      </w:r>
      <w:r w:rsidR="00A9180E" w:rsidRPr="00F45028">
        <w:rPr>
          <w:b w:val="0"/>
          <w:sz w:val="20"/>
          <w:lang w:val="it-IT"/>
        </w:rPr>
        <w:t>licenziatario dovrà determinare il numero di licenze necessarie e cederle al server in questione secondo la</w:t>
      </w:r>
      <w:r w:rsidR="00F45028">
        <w:rPr>
          <w:b w:val="0"/>
          <w:sz w:val="20"/>
          <w:lang w:val="it-IT"/>
        </w:rPr>
        <w:t> </w:t>
      </w:r>
      <w:r w:rsidR="00A9180E" w:rsidRPr="00F45028">
        <w:rPr>
          <w:b w:val="0"/>
          <w:sz w:val="20"/>
          <w:lang w:val="it-IT"/>
        </w:rPr>
        <w:t>modalità descritta sotto.</w:t>
      </w:r>
    </w:p>
    <w:p w:rsidR="00250748" w:rsidRPr="0084636F" w:rsidRDefault="00250748" w:rsidP="009573BE">
      <w:pPr>
        <w:pStyle w:val="Heading2"/>
        <w:widowControl w:val="0"/>
        <w:rPr>
          <w:b w:val="0"/>
          <w:bCs w:val="0"/>
          <w:lang w:val="it-IT"/>
        </w:rPr>
      </w:pPr>
      <w:r w:rsidRPr="00F45028">
        <w:rPr>
          <w:rFonts w:eastAsia="SimSun"/>
          <w:sz w:val="20"/>
          <w:szCs w:val="20"/>
          <w:lang w:val="it-IT"/>
        </w:rPr>
        <w:t>Definizione del Numero di Licenze Necessarie.</w:t>
      </w:r>
      <w:r w:rsidRPr="0084636F">
        <w:rPr>
          <w:lang w:val="it-IT"/>
        </w:rPr>
        <w:t xml:space="preserve"> </w:t>
      </w:r>
      <w:r w:rsidR="00A9180E" w:rsidRPr="00F45028">
        <w:rPr>
          <w:b w:val="0"/>
          <w:sz w:val="20"/>
          <w:lang w:val="it-IT"/>
        </w:rPr>
        <w:t>Il licenziatario disporrà di due opzioni:</w:t>
      </w:r>
    </w:p>
    <w:p w:rsidR="00250748" w:rsidRPr="0084636F" w:rsidRDefault="00250748" w:rsidP="009573BE">
      <w:pPr>
        <w:pStyle w:val="Heading3Bold"/>
        <w:widowControl w:val="0"/>
        <w:numPr>
          <w:ilvl w:val="2"/>
          <w:numId w:val="14"/>
        </w:numPr>
        <w:tabs>
          <w:tab w:val="clear" w:pos="1077"/>
          <w:tab w:val="clear" w:pos="1440"/>
          <w:tab w:val="num" w:pos="1080"/>
        </w:tabs>
        <w:rPr>
          <w:b w:val="0"/>
          <w:bCs w:val="0"/>
          <w:lang w:val="it-IT"/>
        </w:rPr>
      </w:pPr>
      <w:r w:rsidRPr="00F45028">
        <w:rPr>
          <w:sz w:val="20"/>
          <w:lang w:val="it-IT"/>
        </w:rPr>
        <w:t>Core Fisici in un Server.</w:t>
      </w:r>
      <w:r w:rsidRPr="0084636F">
        <w:rPr>
          <w:lang w:val="it-IT"/>
        </w:rPr>
        <w:t xml:space="preserve"> </w:t>
      </w:r>
      <w:r w:rsidRPr="00F45028">
        <w:rPr>
          <w:b w:val="0"/>
          <w:sz w:val="20"/>
          <w:lang w:val="it-IT"/>
        </w:rPr>
        <w:t>Il licenziatario potrà ottenere le licenze in base al numero totale dei core fisici del server.</w:t>
      </w:r>
      <w:r w:rsidRPr="0084636F">
        <w:rPr>
          <w:lang w:val="it-IT"/>
        </w:rPr>
        <w:t xml:space="preserve"> </w:t>
      </w:r>
      <w:r w:rsidR="00A9180E" w:rsidRPr="00F45028">
        <w:rPr>
          <w:b w:val="0"/>
          <w:sz w:val="20"/>
          <w:lang w:val="it-IT"/>
        </w:rPr>
        <w:t>Qualora il licenziatario scelga questa opzione, il numero di licenze necessarie equivarrà al numero di core fisici del server, moltiplicato per il fattore core applicabile indicato all</w:t>
      </w:r>
      <w:r w:rsidR="00246A94" w:rsidRPr="00F45028">
        <w:rPr>
          <w:b w:val="0"/>
          <w:sz w:val="20"/>
          <w:lang w:val="it-IT"/>
        </w:rPr>
        <w:t>’</w:t>
      </w:r>
      <w:r w:rsidR="00A9180E" w:rsidRPr="00F45028">
        <w:rPr>
          <w:b w:val="0"/>
          <w:sz w:val="20"/>
          <w:lang w:val="it-IT"/>
        </w:rPr>
        <w:t>indirizzo http://go.microsoft.com/fwlink/?LinkID=229882.</w:t>
      </w:r>
    </w:p>
    <w:p w:rsidR="00250748" w:rsidRPr="0084636F" w:rsidRDefault="00250748" w:rsidP="00F45028">
      <w:pPr>
        <w:pStyle w:val="Heading3Bold"/>
        <w:widowControl w:val="0"/>
        <w:numPr>
          <w:ilvl w:val="2"/>
          <w:numId w:val="14"/>
        </w:numPr>
        <w:tabs>
          <w:tab w:val="clear" w:pos="1077"/>
          <w:tab w:val="clear" w:pos="1440"/>
          <w:tab w:val="num" w:pos="1080"/>
        </w:tabs>
        <w:rPr>
          <w:b w:val="0"/>
          <w:lang w:val="it-IT"/>
        </w:rPr>
      </w:pPr>
      <w:r w:rsidRPr="00F45028">
        <w:rPr>
          <w:rFonts w:eastAsia="SimSun"/>
          <w:sz w:val="20"/>
          <w:szCs w:val="20"/>
          <w:lang w:val="it-IT"/>
        </w:rPr>
        <w:t>OSE Virtuale Singolo.</w:t>
      </w:r>
      <w:r w:rsidRPr="0084636F">
        <w:rPr>
          <w:lang w:val="it-IT"/>
        </w:rPr>
        <w:t xml:space="preserve"> </w:t>
      </w:r>
      <w:r w:rsidRPr="00F45028">
        <w:rPr>
          <w:b w:val="0"/>
          <w:sz w:val="20"/>
          <w:lang w:val="it-IT"/>
        </w:rPr>
        <w:t>Il licenziatario potrà ottenere le licenze sulla base degli OSE virtuali del server in cui viene eseguito il software server.</w:t>
      </w:r>
      <w:r w:rsidRPr="0084636F">
        <w:rPr>
          <w:b w:val="0"/>
          <w:lang w:val="it-IT"/>
        </w:rPr>
        <w:t xml:space="preserve"> </w:t>
      </w:r>
      <w:r w:rsidRPr="00F45028">
        <w:rPr>
          <w:b w:val="0"/>
          <w:sz w:val="20"/>
          <w:lang w:val="it-IT"/>
        </w:rPr>
        <w:t>Qualora il licenziatario scelga questa opzione, per ogni OSE virtuale in cui viene eseguito il software server il numero di licenze necessarie equivarrà al numero di core virtuali presenti nell</w:t>
      </w:r>
      <w:r w:rsidR="00246A94" w:rsidRPr="00F45028">
        <w:rPr>
          <w:b w:val="0"/>
          <w:sz w:val="20"/>
          <w:lang w:val="it-IT"/>
        </w:rPr>
        <w:t>’</w:t>
      </w:r>
      <w:r w:rsidRPr="00F45028">
        <w:rPr>
          <w:b w:val="0"/>
          <w:sz w:val="20"/>
          <w:lang w:val="it-IT"/>
        </w:rPr>
        <w:t>OSE virtuale, con un minimo di quattro licenze per OSE virtuale.</w:t>
      </w:r>
      <w:r w:rsidRPr="0084636F">
        <w:rPr>
          <w:b w:val="0"/>
          <w:lang w:val="it-IT"/>
        </w:rPr>
        <w:t xml:space="preserve"> </w:t>
      </w:r>
      <w:r w:rsidRPr="00F45028">
        <w:rPr>
          <w:b w:val="0"/>
          <w:sz w:val="20"/>
          <w:lang w:val="it-IT"/>
        </w:rPr>
        <w:t>Inoltre, qualora uno o più tra</w:t>
      </w:r>
      <w:r w:rsidR="00F45028">
        <w:rPr>
          <w:b w:val="0"/>
          <w:sz w:val="20"/>
          <w:lang w:val="it-IT"/>
        </w:rPr>
        <w:t> </w:t>
      </w:r>
      <w:r w:rsidRPr="00F45028">
        <w:rPr>
          <w:b w:val="0"/>
          <w:sz w:val="20"/>
          <w:lang w:val="it-IT"/>
        </w:rPr>
        <w:t>tali core virtuali venga in qualsiasi momento mappato a più di un thread hardware, il licenziatario necessiterà di una licenza per ogni thread hardware aggiuntivo mappato a tale core virtuale.</w:t>
      </w:r>
      <w:r w:rsidRPr="0084636F">
        <w:rPr>
          <w:b w:val="0"/>
          <w:lang w:val="it-IT"/>
        </w:rPr>
        <w:t xml:space="preserve"> </w:t>
      </w:r>
      <w:r w:rsidRPr="00F45028">
        <w:rPr>
          <w:b w:val="0"/>
          <w:sz w:val="20"/>
          <w:lang w:val="it-IT"/>
        </w:rPr>
        <w:t>Tali</w:t>
      </w:r>
      <w:r w:rsidR="00F45028">
        <w:rPr>
          <w:b w:val="0"/>
          <w:sz w:val="20"/>
          <w:lang w:val="it-IT"/>
        </w:rPr>
        <w:t> </w:t>
      </w:r>
      <w:r w:rsidRPr="00F45028">
        <w:rPr>
          <w:b w:val="0"/>
          <w:sz w:val="20"/>
          <w:lang w:val="it-IT"/>
        </w:rPr>
        <w:t>licenze</w:t>
      </w:r>
      <w:r w:rsidR="00F45028">
        <w:rPr>
          <w:b w:val="0"/>
          <w:sz w:val="20"/>
          <w:lang w:val="it-IT"/>
        </w:rPr>
        <w:t> </w:t>
      </w:r>
      <w:r w:rsidRPr="00F45028">
        <w:rPr>
          <w:b w:val="0"/>
          <w:sz w:val="20"/>
          <w:lang w:val="it-IT"/>
        </w:rPr>
        <w:t>rientrano nel calcolo del requisito minimo di quattro licenze per OSE virtuale.</w:t>
      </w:r>
    </w:p>
    <w:p w:rsidR="00250748" w:rsidRPr="0084636F" w:rsidRDefault="00250748" w:rsidP="009573BE">
      <w:pPr>
        <w:pStyle w:val="Heading2"/>
        <w:widowControl w:val="0"/>
        <w:rPr>
          <w:lang w:val="it-IT"/>
        </w:rPr>
      </w:pPr>
      <w:r w:rsidRPr="00F45028">
        <w:rPr>
          <w:sz w:val="20"/>
          <w:lang w:val="it-IT"/>
        </w:rPr>
        <w:t>Assegnazione del Numero di Licenze Necessarie al Server.</w:t>
      </w:r>
    </w:p>
    <w:p w:rsidR="00250748" w:rsidRPr="0084636F" w:rsidRDefault="00A9180E" w:rsidP="00E93BDB">
      <w:pPr>
        <w:pStyle w:val="Heading3"/>
        <w:widowControl w:val="0"/>
        <w:tabs>
          <w:tab w:val="clear" w:pos="1077"/>
          <w:tab w:val="clear" w:pos="1440"/>
          <w:tab w:val="num" w:pos="1080"/>
        </w:tabs>
        <w:rPr>
          <w:lang w:val="it-IT"/>
        </w:rPr>
      </w:pPr>
      <w:r w:rsidRPr="00F45028">
        <w:rPr>
          <w:b/>
          <w:sz w:val="20"/>
          <w:lang w:val="it-IT"/>
        </w:rPr>
        <w:t>Cessione Iniziale.</w:t>
      </w:r>
      <w:r w:rsidR="00250748" w:rsidRPr="0084636F">
        <w:rPr>
          <w:lang w:val="it-IT"/>
        </w:rPr>
        <w:t xml:space="preserve"> </w:t>
      </w:r>
      <w:r w:rsidR="00531C70" w:rsidRPr="00F45028">
        <w:rPr>
          <w:sz w:val="20"/>
          <w:lang w:val="it-IT"/>
        </w:rPr>
        <w:t>Dopo aver determinato il numero di licenze software necessarie per un server, il</w:t>
      </w:r>
      <w:r w:rsidR="00E93BDB">
        <w:rPr>
          <w:sz w:val="20"/>
          <w:lang w:val="it-IT"/>
        </w:rPr>
        <w:t> </w:t>
      </w:r>
      <w:r w:rsidR="00531C70" w:rsidRPr="00F45028">
        <w:rPr>
          <w:sz w:val="20"/>
          <w:lang w:val="it-IT"/>
        </w:rPr>
        <w:t>licenziatario dovrà cederlo a quel server.</w:t>
      </w:r>
      <w:r w:rsidR="00250748" w:rsidRPr="0084636F">
        <w:rPr>
          <w:lang w:val="it-IT"/>
        </w:rPr>
        <w:t xml:space="preserve"> </w:t>
      </w:r>
      <w:r w:rsidR="00250748" w:rsidRPr="00F45028">
        <w:rPr>
          <w:sz w:val="20"/>
          <w:lang w:val="it-IT"/>
        </w:rPr>
        <w:t xml:space="preserve">Tale server è il server concesso in licenza per tutte le licenze </w:t>
      </w:r>
      <w:r w:rsidR="00250748" w:rsidRPr="00F45028">
        <w:rPr>
          <w:sz w:val="20"/>
          <w:lang w:val="it-IT"/>
        </w:rPr>
        <w:lastRenderedPageBreak/>
        <w:t>in</w:t>
      </w:r>
      <w:r w:rsidR="00E93BDB">
        <w:rPr>
          <w:sz w:val="20"/>
          <w:lang w:val="it-IT"/>
        </w:rPr>
        <w:t> </w:t>
      </w:r>
      <w:r w:rsidR="00250748" w:rsidRPr="00F45028">
        <w:rPr>
          <w:sz w:val="20"/>
          <w:lang w:val="it-IT"/>
        </w:rPr>
        <w:t>questione.</w:t>
      </w:r>
      <w:r w:rsidR="00250748" w:rsidRPr="0084636F">
        <w:rPr>
          <w:lang w:val="it-IT"/>
        </w:rPr>
        <w:t xml:space="preserve"> </w:t>
      </w:r>
      <w:r w:rsidR="00250748" w:rsidRPr="00F45028">
        <w:rPr>
          <w:sz w:val="20"/>
          <w:lang w:val="it-IT"/>
        </w:rPr>
        <w:t>Il licenziatario non può assegnare la stessa licenza a più di un server.</w:t>
      </w:r>
      <w:r w:rsidR="00250748" w:rsidRPr="0084636F">
        <w:rPr>
          <w:lang w:val="it-IT"/>
        </w:rPr>
        <w:t xml:space="preserve"> </w:t>
      </w:r>
      <w:r w:rsidR="00250748" w:rsidRPr="00F45028">
        <w:rPr>
          <w:sz w:val="20"/>
          <w:lang w:val="it-IT"/>
        </w:rPr>
        <w:t>Una partizione hardware o un blade è considerato come un server separato.</w:t>
      </w:r>
    </w:p>
    <w:p w:rsidR="00250748" w:rsidRPr="0084636F" w:rsidRDefault="00531C70" w:rsidP="00F45028">
      <w:pPr>
        <w:pStyle w:val="Heading3"/>
        <w:widowControl w:val="0"/>
        <w:tabs>
          <w:tab w:val="clear" w:pos="1077"/>
          <w:tab w:val="clear" w:pos="1440"/>
          <w:tab w:val="num" w:pos="1080"/>
        </w:tabs>
        <w:rPr>
          <w:lang w:val="it-IT"/>
        </w:rPr>
      </w:pPr>
      <w:r w:rsidRPr="00F45028">
        <w:rPr>
          <w:b/>
          <w:sz w:val="20"/>
          <w:lang w:val="it-IT"/>
        </w:rPr>
        <w:t>Riassegnazione.</w:t>
      </w:r>
      <w:r w:rsidR="00250748" w:rsidRPr="0084636F">
        <w:rPr>
          <w:lang w:val="it-IT"/>
        </w:rPr>
        <w:t xml:space="preserve"> </w:t>
      </w:r>
      <w:r w:rsidR="00250748" w:rsidRPr="00F45028">
        <w:rPr>
          <w:sz w:val="20"/>
          <w:lang w:val="it-IT"/>
        </w:rPr>
        <w:t>Il licenziatario potrà riassegnare una licenza software, ma non entro 90 giorni dall</w:t>
      </w:r>
      <w:r w:rsidR="00246A94" w:rsidRPr="00F45028">
        <w:rPr>
          <w:sz w:val="20"/>
          <w:lang w:val="it-IT"/>
        </w:rPr>
        <w:t>’</w:t>
      </w:r>
      <w:r w:rsidR="00250748" w:rsidRPr="00F45028">
        <w:rPr>
          <w:sz w:val="20"/>
          <w:lang w:val="it-IT"/>
        </w:rPr>
        <w:t>ultima cessione.</w:t>
      </w:r>
      <w:r w:rsidR="00250748" w:rsidRPr="0084636F">
        <w:rPr>
          <w:lang w:val="it-IT"/>
        </w:rPr>
        <w:t xml:space="preserve"> </w:t>
      </w:r>
      <w:r w:rsidR="00250748" w:rsidRPr="00F45028">
        <w:rPr>
          <w:sz w:val="20"/>
          <w:lang w:val="it-IT"/>
        </w:rPr>
        <w:t>Il licenziatario potrà riassegnare una licenza software prima di tale periodo qualora ritiri il server concesso in licenza a causa di un problema hardware permanente.</w:t>
      </w:r>
      <w:r w:rsidR="00250748" w:rsidRPr="0084636F">
        <w:rPr>
          <w:lang w:val="it-IT"/>
        </w:rPr>
        <w:t xml:space="preserve"> </w:t>
      </w:r>
      <w:r w:rsidR="00250748" w:rsidRPr="00F45028">
        <w:rPr>
          <w:sz w:val="20"/>
          <w:lang w:val="it-IT"/>
        </w:rPr>
        <w:t>Qualora il licenziatario riassegni una licenza, il server, al quale la licenza viene riassegnata, diventa il nuovo server concesso in</w:t>
      </w:r>
      <w:r w:rsidR="00F45028">
        <w:rPr>
          <w:sz w:val="20"/>
          <w:lang w:val="it-IT"/>
        </w:rPr>
        <w:t> </w:t>
      </w:r>
      <w:r w:rsidR="00250748" w:rsidRPr="00F45028">
        <w:rPr>
          <w:sz w:val="20"/>
          <w:lang w:val="it-IT"/>
        </w:rPr>
        <w:t>licenza per quella licenza.</w:t>
      </w:r>
    </w:p>
    <w:p w:rsidR="00250748" w:rsidRPr="0084636F" w:rsidRDefault="00250748" w:rsidP="009573BE">
      <w:pPr>
        <w:pStyle w:val="Heading2"/>
        <w:widowControl w:val="0"/>
        <w:rPr>
          <w:b w:val="0"/>
          <w:bCs w:val="0"/>
          <w:lang w:val="it-IT"/>
        </w:rPr>
      </w:pPr>
      <w:r w:rsidRPr="00F45028">
        <w:rPr>
          <w:rFonts w:eastAsia="SimSun"/>
          <w:sz w:val="20"/>
          <w:szCs w:val="20"/>
          <w:lang w:val="it-IT"/>
        </w:rPr>
        <w:t>Esecuzione di Istanze del Software Server.</w:t>
      </w:r>
      <w:r w:rsidRPr="0084636F">
        <w:rPr>
          <w:lang w:val="it-IT"/>
        </w:rPr>
        <w:t xml:space="preserve"> </w:t>
      </w:r>
      <w:r w:rsidR="00531C70" w:rsidRPr="00F45028">
        <w:rPr>
          <w:b w:val="0"/>
          <w:sz w:val="20"/>
          <w:lang w:val="it-IT"/>
        </w:rPr>
        <w:t>Il diritto del licenziatario di eseguire istanze del software server dipende dall</w:t>
      </w:r>
      <w:r w:rsidR="00246A94" w:rsidRPr="00F45028">
        <w:rPr>
          <w:b w:val="0"/>
          <w:sz w:val="20"/>
          <w:lang w:val="it-IT"/>
        </w:rPr>
        <w:t>’</w:t>
      </w:r>
      <w:r w:rsidR="00531C70" w:rsidRPr="00F45028">
        <w:rPr>
          <w:b w:val="0"/>
          <w:sz w:val="20"/>
          <w:lang w:val="it-IT"/>
        </w:rPr>
        <w:t>opzione scelta per determinare il numero di licenze necessarie.</w:t>
      </w:r>
    </w:p>
    <w:p w:rsidR="00250748" w:rsidRPr="00194518" w:rsidRDefault="00250748" w:rsidP="009573BE">
      <w:pPr>
        <w:pStyle w:val="Heading3"/>
        <w:widowControl w:val="0"/>
        <w:tabs>
          <w:tab w:val="clear" w:pos="1077"/>
          <w:tab w:val="clear" w:pos="1440"/>
          <w:tab w:val="num" w:pos="1080"/>
        </w:tabs>
        <w:rPr>
          <w:lang w:val="it-IT"/>
        </w:rPr>
      </w:pPr>
      <w:r w:rsidRPr="00F45028">
        <w:rPr>
          <w:b/>
          <w:sz w:val="20"/>
          <w:lang w:val="it-IT"/>
        </w:rPr>
        <w:t>Core Fisici in un Server.</w:t>
      </w:r>
      <w:r w:rsidRPr="0084636F">
        <w:rPr>
          <w:lang w:val="it-IT"/>
        </w:rPr>
        <w:t xml:space="preserve"> </w:t>
      </w:r>
      <w:r w:rsidR="00531C70" w:rsidRPr="00F45028">
        <w:rPr>
          <w:sz w:val="20"/>
          <w:lang w:val="it-IT"/>
        </w:rPr>
        <w:t>Per ogni server a cui ha ceduto il numero necessario di licenze in base a</w:t>
      </w:r>
      <w:r w:rsidR="00C02761" w:rsidRPr="0084636F">
        <w:rPr>
          <w:sz w:val="20"/>
          <w:lang w:val="it-IT"/>
        </w:rPr>
        <w:t> </w:t>
      </w:r>
      <w:r w:rsidR="00531C70" w:rsidRPr="00F45028">
        <w:rPr>
          <w:sz w:val="20"/>
          <w:lang w:val="it-IT"/>
        </w:rPr>
        <w:t>quanto disposto all</w:t>
      </w:r>
      <w:r w:rsidR="00246A94" w:rsidRPr="00F45028">
        <w:rPr>
          <w:sz w:val="20"/>
          <w:lang w:val="it-IT"/>
        </w:rPr>
        <w:t>’</w:t>
      </w:r>
      <w:r w:rsidR="00531C70" w:rsidRPr="00F45028">
        <w:rPr>
          <w:sz w:val="20"/>
          <w:lang w:val="it-IT"/>
        </w:rPr>
        <w:t>Articolo 2(b)(i), il licenziatario potrà eseguire sul server con licenza un numero qualsiasi di istanze del software server in un numero di OSE fisici e/o virtuali uguale al numero di licenze cedute a</w:t>
      </w:r>
      <w:r w:rsidR="00C02761" w:rsidRPr="0084636F">
        <w:rPr>
          <w:sz w:val="20"/>
          <w:lang w:val="it-IT"/>
        </w:rPr>
        <w:t> </w:t>
      </w:r>
      <w:r w:rsidR="00531C70" w:rsidRPr="00F45028">
        <w:rPr>
          <w:sz w:val="20"/>
          <w:lang w:val="it-IT"/>
        </w:rPr>
        <w:t>tale server.</w:t>
      </w:r>
      <w:r w:rsidRPr="0084636F">
        <w:rPr>
          <w:lang w:val="it-IT"/>
        </w:rPr>
        <w:t xml:space="preserve"> </w:t>
      </w:r>
      <w:r w:rsidR="00531C70" w:rsidRPr="00F45028">
        <w:rPr>
          <w:sz w:val="20"/>
          <w:lang w:val="it-IT"/>
        </w:rPr>
        <w:t>Successivamente, per ogni ulteriore licenza ceduta al server con licenza ai sensi dell</w:t>
      </w:r>
      <w:r w:rsidR="00246A94" w:rsidRPr="00F45028">
        <w:rPr>
          <w:sz w:val="20"/>
          <w:lang w:val="it-IT"/>
        </w:rPr>
        <w:t>’</w:t>
      </w:r>
      <w:r w:rsidR="00531C70" w:rsidRPr="00F45028">
        <w:rPr>
          <w:sz w:val="20"/>
          <w:lang w:val="it-IT"/>
        </w:rPr>
        <w:t>Articolo 2(a)(i), il licenziatario potrà eseguire le istanze del software server in un OSE aggiuntivo di</w:t>
      </w:r>
      <w:r w:rsidR="009D0937" w:rsidRPr="00194518">
        <w:rPr>
          <w:sz w:val="20"/>
          <w:lang w:val="it-IT"/>
        </w:rPr>
        <w:t> </w:t>
      </w:r>
      <w:r w:rsidR="00531C70" w:rsidRPr="00F45028">
        <w:rPr>
          <w:sz w:val="20"/>
          <w:lang w:val="it-IT"/>
        </w:rPr>
        <w:t>tale server con</w:t>
      </w:r>
      <w:r w:rsidR="00C02761" w:rsidRPr="00194518">
        <w:rPr>
          <w:sz w:val="20"/>
          <w:lang w:val="it-IT"/>
        </w:rPr>
        <w:t> </w:t>
      </w:r>
      <w:r w:rsidR="00531C70" w:rsidRPr="00F45028">
        <w:rPr>
          <w:sz w:val="20"/>
          <w:lang w:val="it-IT"/>
        </w:rPr>
        <w:t>licenza.</w:t>
      </w:r>
    </w:p>
    <w:p w:rsidR="00250748" w:rsidRPr="00194518" w:rsidRDefault="00250748" w:rsidP="009573BE">
      <w:pPr>
        <w:pStyle w:val="Heading3"/>
        <w:widowControl w:val="0"/>
        <w:tabs>
          <w:tab w:val="clear" w:pos="1077"/>
          <w:tab w:val="clear" w:pos="1440"/>
          <w:tab w:val="num" w:pos="1080"/>
        </w:tabs>
        <w:rPr>
          <w:lang w:val="it-IT"/>
        </w:rPr>
      </w:pPr>
      <w:r w:rsidRPr="00F45028">
        <w:rPr>
          <w:b/>
          <w:sz w:val="20"/>
          <w:lang w:val="it-IT"/>
        </w:rPr>
        <w:t>OSE Virtuale Singolo.</w:t>
      </w:r>
      <w:r w:rsidRPr="00194518">
        <w:rPr>
          <w:lang w:val="it-IT"/>
        </w:rPr>
        <w:t xml:space="preserve"> </w:t>
      </w:r>
      <w:r w:rsidR="00531C70" w:rsidRPr="00F45028">
        <w:rPr>
          <w:sz w:val="20"/>
          <w:lang w:val="it-IT"/>
        </w:rPr>
        <w:t>Per ogni OSE virtuale a cui ha ceduto il numero necessario di licenze in base a</w:t>
      </w:r>
      <w:r w:rsidR="00C02761" w:rsidRPr="00194518">
        <w:rPr>
          <w:sz w:val="20"/>
          <w:lang w:val="it-IT"/>
        </w:rPr>
        <w:t> </w:t>
      </w:r>
      <w:r w:rsidR="00531C70" w:rsidRPr="00F45028">
        <w:rPr>
          <w:sz w:val="20"/>
          <w:lang w:val="it-IT"/>
        </w:rPr>
        <w:t>quanto disposto nell</w:t>
      </w:r>
      <w:r w:rsidR="00246A94" w:rsidRPr="00F45028">
        <w:rPr>
          <w:sz w:val="20"/>
          <w:lang w:val="it-IT"/>
        </w:rPr>
        <w:t>’</w:t>
      </w:r>
      <w:r w:rsidR="00531C70" w:rsidRPr="00F45028">
        <w:rPr>
          <w:sz w:val="20"/>
          <w:lang w:val="it-IT"/>
        </w:rPr>
        <w:t>Articolo 2(b)(ii), il licenziatario avrà il diritto di eseguire un numero qualsiasi di istanze in tale OSE virtuale.</w:t>
      </w:r>
    </w:p>
    <w:p w:rsidR="00250748" w:rsidRPr="00194518" w:rsidRDefault="00250748" w:rsidP="00F45028">
      <w:pPr>
        <w:pStyle w:val="Heading2"/>
        <w:widowControl w:val="0"/>
        <w:rPr>
          <w:b w:val="0"/>
          <w:bCs w:val="0"/>
          <w:lang w:val="it-IT"/>
        </w:rPr>
      </w:pPr>
      <w:r w:rsidRPr="00F45028">
        <w:rPr>
          <w:rFonts w:eastAsia="SimSun"/>
          <w:sz w:val="20"/>
          <w:szCs w:val="20"/>
          <w:lang w:val="it-IT"/>
        </w:rPr>
        <w:t>Esecuzione di Istanze del Software Aggiuntivo.</w:t>
      </w:r>
      <w:r w:rsidRPr="00194518">
        <w:rPr>
          <w:rFonts w:eastAsia="SimSun"/>
          <w:sz w:val="20"/>
          <w:szCs w:val="20"/>
          <w:lang w:val="it-IT"/>
        </w:rPr>
        <w:t xml:space="preserve"> </w:t>
      </w:r>
      <w:r w:rsidRPr="00F45028">
        <w:rPr>
          <w:rFonts w:eastAsia="SimSun"/>
          <w:b w:val="0"/>
          <w:sz w:val="20"/>
          <w:szCs w:val="20"/>
          <w:lang w:val="it-IT"/>
        </w:rPr>
        <w:t xml:space="preserve">Il </w:t>
      </w:r>
      <w:r w:rsidRPr="00010A02">
        <w:rPr>
          <w:rFonts w:eastAsia="SimSun"/>
          <w:b w:val="0"/>
          <w:sz w:val="20"/>
          <w:szCs w:val="20"/>
          <w:lang w:val="it-IT"/>
        </w:rPr>
        <w:t>licenziatario potrà eseguire o altrimenti utilizzare un</w:t>
      </w:r>
      <w:r w:rsidR="00F45028" w:rsidRPr="00010A02">
        <w:rPr>
          <w:rFonts w:eastAsia="SimSun"/>
          <w:b w:val="0"/>
          <w:sz w:val="20"/>
          <w:szCs w:val="20"/>
          <w:lang w:val="it-IT"/>
        </w:rPr>
        <w:t> </w:t>
      </w:r>
      <w:r w:rsidRPr="00010A02">
        <w:rPr>
          <w:rFonts w:eastAsia="SimSun"/>
          <w:b w:val="0"/>
          <w:sz w:val="20"/>
          <w:szCs w:val="20"/>
          <w:lang w:val="it-IT"/>
        </w:rPr>
        <w:t>numero qualsiasi di istanze del software aggiuntivo elencato di seguito in ambienti fisici o virtuali del sistema operativo su un numero qualsiasi di dispositivi.</w:t>
      </w:r>
      <w:r w:rsidRPr="00194518">
        <w:rPr>
          <w:b w:val="0"/>
          <w:lang w:val="it-IT"/>
        </w:rPr>
        <w:t xml:space="preserve"> </w:t>
      </w:r>
      <w:r w:rsidRPr="00010A02">
        <w:rPr>
          <w:b w:val="0"/>
          <w:sz w:val="20"/>
          <w:lang w:val="it-IT"/>
        </w:rPr>
        <w:t xml:space="preserve">Il licenziatario potrà utilizzare software aggiuntivo esclusivamente con il software server direttamente o indirettamente tramite altro </w:t>
      </w:r>
      <w:r w:rsidRPr="00F45028">
        <w:rPr>
          <w:b w:val="0"/>
          <w:sz w:val="20"/>
          <w:lang w:val="it-IT"/>
        </w:rPr>
        <w:t>software aggiuntivo.</w:t>
      </w:r>
    </w:p>
    <w:p w:rsidR="00250748" w:rsidRPr="00F45028" w:rsidRDefault="00250748" w:rsidP="009573BE">
      <w:pPr>
        <w:pStyle w:val="Bullet3"/>
        <w:widowControl w:val="0"/>
        <w:rPr>
          <w:rFonts w:cs="Tahoma"/>
        </w:rPr>
      </w:pPr>
      <w:r w:rsidRPr="00F45028">
        <w:rPr>
          <w:rFonts w:cs="Tahoma"/>
          <w:sz w:val="20"/>
          <w:lang w:val="it-IT"/>
        </w:rPr>
        <w:t>Administration and Monitoring Tools</w:t>
      </w:r>
    </w:p>
    <w:p w:rsidR="00250748" w:rsidRPr="00F45028" w:rsidRDefault="00250748" w:rsidP="009573BE">
      <w:pPr>
        <w:pStyle w:val="Bullet3"/>
        <w:widowControl w:val="0"/>
        <w:rPr>
          <w:rFonts w:cs="Tahoma"/>
        </w:rPr>
      </w:pPr>
      <w:r w:rsidRPr="00F45028">
        <w:rPr>
          <w:rFonts w:cs="Tahoma"/>
          <w:sz w:val="20"/>
          <w:lang w:val="it-IT"/>
        </w:rPr>
        <w:t>Development Tools</w:t>
      </w:r>
    </w:p>
    <w:p w:rsidR="00250748" w:rsidRPr="00F45028" w:rsidRDefault="00250748" w:rsidP="009573BE">
      <w:pPr>
        <w:pStyle w:val="Bullet3"/>
        <w:widowControl w:val="0"/>
        <w:rPr>
          <w:rFonts w:cs="Tahoma"/>
        </w:rPr>
      </w:pPr>
      <w:r w:rsidRPr="00F45028">
        <w:rPr>
          <w:rFonts w:cs="Tahoma"/>
          <w:sz w:val="20"/>
          <w:lang w:val="it-IT"/>
        </w:rPr>
        <w:t>Software Development Kit(s)</w:t>
      </w:r>
    </w:p>
    <w:p w:rsidR="00250748" w:rsidRPr="00F45028" w:rsidRDefault="00250748" w:rsidP="009573BE">
      <w:pPr>
        <w:pStyle w:val="Bullet3"/>
        <w:widowControl w:val="0"/>
        <w:rPr>
          <w:rFonts w:cs="Tahoma"/>
        </w:rPr>
      </w:pPr>
      <w:r w:rsidRPr="00F45028">
        <w:rPr>
          <w:rFonts w:cs="Tahoma"/>
          <w:sz w:val="20"/>
          <w:lang w:val="it-IT"/>
        </w:rPr>
        <w:t>HTTP Receive Adapter</w:t>
      </w:r>
    </w:p>
    <w:p w:rsidR="00250748" w:rsidRPr="00F45028" w:rsidRDefault="00250748" w:rsidP="009573BE">
      <w:pPr>
        <w:pStyle w:val="Bullet3"/>
        <w:widowControl w:val="0"/>
        <w:rPr>
          <w:rFonts w:cs="Tahoma"/>
        </w:rPr>
      </w:pPr>
      <w:r w:rsidRPr="00F45028">
        <w:rPr>
          <w:rFonts w:cs="Tahoma"/>
          <w:sz w:val="20"/>
          <w:lang w:val="it-IT"/>
        </w:rPr>
        <w:t>SOAP Receive Adapter</w:t>
      </w:r>
    </w:p>
    <w:p w:rsidR="00250748" w:rsidRPr="00F45028" w:rsidRDefault="00250748" w:rsidP="009573BE">
      <w:pPr>
        <w:pStyle w:val="Bullet3"/>
        <w:widowControl w:val="0"/>
        <w:rPr>
          <w:rFonts w:cs="Tahoma"/>
        </w:rPr>
      </w:pPr>
      <w:r w:rsidRPr="00194518">
        <w:rPr>
          <w:rFonts w:cs="Tahoma"/>
          <w:sz w:val="20"/>
          <w:lang w:val="en-US"/>
        </w:rPr>
        <w:t>Windows SharePoint Services Adapter Web Service</w:t>
      </w:r>
    </w:p>
    <w:p w:rsidR="00250748" w:rsidRPr="00F45028" w:rsidRDefault="00250748" w:rsidP="009573BE">
      <w:pPr>
        <w:pStyle w:val="Bullet3"/>
        <w:widowControl w:val="0"/>
        <w:rPr>
          <w:rFonts w:cs="Tahoma"/>
        </w:rPr>
      </w:pPr>
      <w:r w:rsidRPr="00F45028">
        <w:rPr>
          <w:rFonts w:cs="Tahoma"/>
          <w:sz w:val="20"/>
          <w:lang w:val="it-IT"/>
        </w:rPr>
        <w:t>Windows Communication Foundation Adapters</w:t>
      </w:r>
      <w:r w:rsidRPr="00F45028">
        <w:rPr>
          <w:rFonts w:cs="Tahoma"/>
        </w:rPr>
        <w:t xml:space="preserve"> </w:t>
      </w:r>
    </w:p>
    <w:p w:rsidR="00250748" w:rsidRPr="00F45028" w:rsidRDefault="00250748" w:rsidP="009573BE">
      <w:pPr>
        <w:pStyle w:val="Bullet3"/>
        <w:widowControl w:val="0"/>
        <w:rPr>
          <w:rFonts w:cs="Tahoma"/>
        </w:rPr>
      </w:pPr>
      <w:r w:rsidRPr="00194518">
        <w:rPr>
          <w:rFonts w:cs="Tahoma"/>
          <w:sz w:val="20"/>
          <w:lang w:val="en-US"/>
        </w:rPr>
        <w:t>Business Activity Monitoring (</w:t>
      </w:r>
      <w:r w:rsidR="0049545B" w:rsidRPr="00194518">
        <w:rPr>
          <w:rFonts w:cs="Tahoma"/>
          <w:sz w:val="20"/>
          <w:lang w:val="en-US"/>
        </w:rPr>
        <w:t>“</w:t>
      </w:r>
      <w:r w:rsidRPr="00194518">
        <w:rPr>
          <w:rFonts w:cs="Tahoma"/>
          <w:sz w:val="20"/>
          <w:lang w:val="en-US"/>
        </w:rPr>
        <w:t>BAM</w:t>
      </w:r>
      <w:r w:rsidR="0049545B" w:rsidRPr="00194518">
        <w:rPr>
          <w:rFonts w:cs="Tahoma"/>
          <w:sz w:val="20"/>
          <w:lang w:val="en-US"/>
        </w:rPr>
        <w:t>”</w:t>
      </w:r>
      <w:r w:rsidRPr="00194518">
        <w:rPr>
          <w:rFonts w:cs="Tahoma"/>
          <w:sz w:val="20"/>
          <w:lang w:val="en-US"/>
        </w:rPr>
        <w:t>) Event APIs and Interceptors &amp; Administration Tools</w:t>
      </w:r>
      <w:r w:rsidRPr="00F45028">
        <w:rPr>
          <w:rFonts w:cs="Tahoma"/>
        </w:rPr>
        <w:t xml:space="preserve"> </w:t>
      </w:r>
    </w:p>
    <w:p w:rsidR="00250748" w:rsidRPr="00F45028" w:rsidRDefault="00250748" w:rsidP="009573BE">
      <w:pPr>
        <w:pStyle w:val="Bullet3"/>
        <w:widowControl w:val="0"/>
        <w:rPr>
          <w:rFonts w:cs="Tahoma"/>
        </w:rPr>
      </w:pPr>
      <w:r w:rsidRPr="00194518">
        <w:rPr>
          <w:rFonts w:cs="Tahoma"/>
          <w:sz w:val="20"/>
          <w:lang w:val="en-US"/>
        </w:rPr>
        <w:t>BAM Alert Provider for SQL Notification Services</w:t>
      </w:r>
    </w:p>
    <w:p w:rsidR="00250748" w:rsidRPr="00F45028" w:rsidRDefault="00250748" w:rsidP="009573BE">
      <w:pPr>
        <w:pStyle w:val="Bullet3"/>
        <w:widowControl w:val="0"/>
        <w:rPr>
          <w:rFonts w:cs="Tahoma"/>
        </w:rPr>
      </w:pPr>
      <w:r w:rsidRPr="00F45028">
        <w:rPr>
          <w:rFonts w:cs="Tahoma"/>
          <w:sz w:val="20"/>
          <w:lang w:val="it-IT"/>
        </w:rPr>
        <w:t>BAM Client</w:t>
      </w:r>
    </w:p>
    <w:p w:rsidR="00250748" w:rsidRPr="00F45028" w:rsidRDefault="00250748" w:rsidP="009573BE">
      <w:pPr>
        <w:pStyle w:val="Bullet3"/>
        <w:widowControl w:val="0"/>
        <w:rPr>
          <w:rFonts w:cs="Tahoma"/>
        </w:rPr>
      </w:pPr>
      <w:r w:rsidRPr="00194518">
        <w:rPr>
          <w:rFonts w:cs="Tahoma"/>
          <w:sz w:val="20"/>
          <w:lang w:val="en-US"/>
        </w:rPr>
        <w:t>BizTalk Server Related Schemas and Templates</w:t>
      </w:r>
    </w:p>
    <w:p w:rsidR="00250748" w:rsidRPr="00F45028" w:rsidRDefault="00250748" w:rsidP="009573BE">
      <w:pPr>
        <w:pStyle w:val="Bullet3"/>
        <w:widowControl w:val="0"/>
        <w:rPr>
          <w:rFonts w:cs="Tahoma"/>
        </w:rPr>
      </w:pPr>
      <w:r w:rsidRPr="00F45028">
        <w:rPr>
          <w:rFonts w:cs="Tahoma"/>
          <w:sz w:val="20"/>
          <w:lang w:val="it-IT"/>
        </w:rPr>
        <w:t>Business Activity Services</w:t>
      </w:r>
    </w:p>
    <w:p w:rsidR="00250748" w:rsidRPr="00F45028" w:rsidRDefault="00250748" w:rsidP="009573BE">
      <w:pPr>
        <w:pStyle w:val="Bullet3"/>
        <w:widowControl w:val="0"/>
        <w:rPr>
          <w:rFonts w:cs="Tahoma"/>
        </w:rPr>
      </w:pPr>
      <w:r w:rsidRPr="00F45028">
        <w:rPr>
          <w:rFonts w:cs="Tahoma"/>
          <w:sz w:val="20"/>
          <w:lang w:val="it-IT"/>
        </w:rPr>
        <w:t>Master Secret Server/Enterprise Single Sign-On</w:t>
      </w:r>
      <w:r w:rsidRPr="00F45028">
        <w:rPr>
          <w:rFonts w:cs="Tahoma"/>
        </w:rPr>
        <w:t xml:space="preserve"> </w:t>
      </w:r>
    </w:p>
    <w:p w:rsidR="00250748" w:rsidRPr="00F45028" w:rsidRDefault="00250748" w:rsidP="009573BE">
      <w:pPr>
        <w:pStyle w:val="Bullet3"/>
        <w:widowControl w:val="0"/>
        <w:rPr>
          <w:rFonts w:cs="Tahoma"/>
        </w:rPr>
      </w:pPr>
      <w:r w:rsidRPr="00F45028">
        <w:rPr>
          <w:rFonts w:cs="Tahoma"/>
          <w:sz w:val="20"/>
          <w:lang w:val="it-IT"/>
        </w:rPr>
        <w:t>MQHelper.dll</w:t>
      </w:r>
    </w:p>
    <w:p w:rsidR="00250748" w:rsidRPr="00F45028" w:rsidRDefault="00250748" w:rsidP="009573BE">
      <w:pPr>
        <w:pStyle w:val="Bullet3"/>
        <w:widowControl w:val="0"/>
        <w:rPr>
          <w:rFonts w:cs="Tahoma"/>
        </w:rPr>
      </w:pPr>
      <w:r w:rsidRPr="00F45028">
        <w:rPr>
          <w:rFonts w:cs="Tahoma"/>
          <w:sz w:val="20"/>
          <w:lang w:val="it-IT"/>
        </w:rPr>
        <w:t>ADOMD.NET</w:t>
      </w:r>
    </w:p>
    <w:p w:rsidR="00250748" w:rsidRPr="00F45028" w:rsidRDefault="00250748" w:rsidP="009573BE">
      <w:pPr>
        <w:pStyle w:val="Bullet3"/>
        <w:widowControl w:val="0"/>
        <w:rPr>
          <w:rFonts w:cs="Tahoma"/>
        </w:rPr>
      </w:pPr>
      <w:r w:rsidRPr="00F45028">
        <w:rPr>
          <w:rFonts w:cs="Tahoma"/>
          <w:sz w:val="20"/>
          <w:lang w:val="it-IT"/>
        </w:rPr>
        <w:t>MSXML</w:t>
      </w:r>
    </w:p>
    <w:p w:rsidR="00250748" w:rsidRPr="00F45028" w:rsidRDefault="00250748" w:rsidP="009573BE">
      <w:pPr>
        <w:pStyle w:val="Bullet3"/>
        <w:widowControl w:val="0"/>
        <w:rPr>
          <w:rFonts w:cs="Tahoma"/>
        </w:rPr>
      </w:pPr>
      <w:r w:rsidRPr="00F45028">
        <w:rPr>
          <w:rFonts w:cs="Tahoma"/>
          <w:sz w:val="20"/>
          <w:lang w:val="it-IT"/>
        </w:rPr>
        <w:t>SQLXML</w:t>
      </w:r>
    </w:p>
    <w:p w:rsidR="00250748" w:rsidRPr="00F45028" w:rsidRDefault="00250748" w:rsidP="009573BE">
      <w:pPr>
        <w:pStyle w:val="Bullet3"/>
        <w:widowControl w:val="0"/>
        <w:rPr>
          <w:rFonts w:cs="Tahoma"/>
        </w:rPr>
      </w:pPr>
      <w:r w:rsidRPr="00F45028">
        <w:rPr>
          <w:rFonts w:cs="Tahoma"/>
          <w:sz w:val="20"/>
          <w:lang w:val="it-IT"/>
        </w:rPr>
        <w:t>Business Rules Component</w:t>
      </w:r>
    </w:p>
    <w:p w:rsidR="00250748" w:rsidRPr="00F45028" w:rsidRDefault="00250748" w:rsidP="009573BE">
      <w:pPr>
        <w:pStyle w:val="Bullet3"/>
        <w:widowControl w:val="0"/>
        <w:rPr>
          <w:rFonts w:cs="Tahoma"/>
        </w:rPr>
      </w:pPr>
      <w:r w:rsidRPr="00F45028">
        <w:rPr>
          <w:rFonts w:cs="Tahoma"/>
          <w:sz w:val="20"/>
          <w:lang w:val="it-IT"/>
        </w:rPr>
        <w:t>MQSeries Agent</w:t>
      </w:r>
    </w:p>
    <w:p w:rsidR="00250748" w:rsidRPr="00F45028" w:rsidRDefault="00250748" w:rsidP="009573BE">
      <w:pPr>
        <w:pStyle w:val="Bullet3"/>
        <w:widowControl w:val="0"/>
        <w:rPr>
          <w:rFonts w:cs="Tahoma"/>
        </w:rPr>
      </w:pPr>
      <w:r w:rsidRPr="00F45028">
        <w:rPr>
          <w:rFonts w:cs="Tahoma"/>
          <w:sz w:val="20"/>
          <w:lang w:val="it-IT"/>
        </w:rPr>
        <w:t>UDDI</w:t>
      </w:r>
    </w:p>
    <w:p w:rsidR="00250748" w:rsidRPr="00194518" w:rsidRDefault="00250748" w:rsidP="009573BE">
      <w:pPr>
        <w:pStyle w:val="Heading2"/>
        <w:widowControl w:val="0"/>
        <w:rPr>
          <w:b w:val="0"/>
          <w:bCs w:val="0"/>
          <w:lang w:val="it-IT"/>
        </w:rPr>
      </w:pPr>
      <w:r w:rsidRPr="00F45028">
        <w:rPr>
          <w:rFonts w:eastAsia="SimSun"/>
          <w:sz w:val="20"/>
          <w:szCs w:val="20"/>
          <w:lang w:val="it-IT"/>
        </w:rPr>
        <w:t>Creazione e Memorizzazione di Istanze sui Server o sui Supporti di Memorizzazione.</w:t>
      </w:r>
      <w:r w:rsidRPr="00194518">
        <w:rPr>
          <w:lang w:val="it-IT"/>
        </w:rPr>
        <w:t xml:space="preserve"> </w:t>
      </w:r>
      <w:r w:rsidRPr="00F45028">
        <w:rPr>
          <w:b w:val="0"/>
          <w:sz w:val="20"/>
          <w:lang w:val="it-IT"/>
        </w:rPr>
        <w:t>Il licenziatario disporrà dei diritti aggiuntivi che seguono per ogni licenza software acquistata.</w:t>
      </w:r>
    </w:p>
    <w:p w:rsidR="00250748" w:rsidRPr="00F45028" w:rsidRDefault="00250748" w:rsidP="009573BE">
      <w:pPr>
        <w:pStyle w:val="Bullet3"/>
        <w:widowControl w:val="0"/>
        <w:rPr>
          <w:rFonts w:cs="Tahoma"/>
        </w:rPr>
      </w:pPr>
      <w:r w:rsidRPr="00F45028">
        <w:rPr>
          <w:rFonts w:cs="Tahoma"/>
          <w:sz w:val="20"/>
          <w:lang w:val="it-IT"/>
        </w:rPr>
        <w:t>Il licenziatario potrà creare un numero qualsiasi di istanze del software server e del software aggiuntivo.</w:t>
      </w:r>
    </w:p>
    <w:p w:rsidR="00250748" w:rsidRPr="00F45028" w:rsidRDefault="00250748" w:rsidP="009573BE">
      <w:pPr>
        <w:pStyle w:val="Bullet3"/>
        <w:widowControl w:val="0"/>
        <w:rPr>
          <w:rFonts w:cs="Tahoma"/>
        </w:rPr>
      </w:pPr>
      <w:r w:rsidRPr="00F45028">
        <w:rPr>
          <w:rFonts w:cs="Tahoma"/>
          <w:sz w:val="20"/>
          <w:lang w:val="it-IT"/>
        </w:rPr>
        <w:t>Il licenziatario potrà memorizzare istanze del software server e del software aggiuntivo su uno qualsiasi dei suoi server o dei suoi supporti di memorizzazione.</w:t>
      </w:r>
    </w:p>
    <w:p w:rsidR="00250748" w:rsidRPr="00F45028" w:rsidRDefault="00250748" w:rsidP="009573BE">
      <w:pPr>
        <w:pStyle w:val="Bullet3"/>
        <w:widowControl w:val="0"/>
        <w:rPr>
          <w:rFonts w:cs="Tahoma"/>
        </w:rPr>
      </w:pPr>
      <w:r w:rsidRPr="00F45028">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250748" w:rsidRPr="00194518" w:rsidRDefault="00250748" w:rsidP="009573BE">
      <w:pPr>
        <w:pStyle w:val="Heading2"/>
        <w:widowControl w:val="0"/>
        <w:rPr>
          <w:b w:val="0"/>
          <w:lang w:val="it-IT"/>
        </w:rPr>
      </w:pPr>
      <w:r w:rsidRPr="00F45028">
        <w:rPr>
          <w:rFonts w:eastAsia="SimSun"/>
          <w:sz w:val="20"/>
          <w:szCs w:val="20"/>
          <w:lang w:val="it-IT"/>
        </w:rPr>
        <w:t>Programmi Software Microsoft Inclusi.</w:t>
      </w:r>
      <w:r w:rsidRPr="00194518">
        <w:rPr>
          <w:rFonts w:eastAsia="SimSun"/>
          <w:sz w:val="20"/>
          <w:szCs w:val="20"/>
          <w:lang w:val="it-IT"/>
        </w:rPr>
        <w:t xml:space="preserve"> </w:t>
      </w:r>
      <w:r w:rsidRPr="00F45028">
        <w:rPr>
          <w:rFonts w:eastAsia="SimSun"/>
          <w:b w:val="0"/>
          <w:sz w:val="20"/>
          <w:szCs w:val="20"/>
          <w:lang w:val="it-IT"/>
        </w:rPr>
        <w:t xml:space="preserve">Il software </w:t>
      </w:r>
      <w:r w:rsidRPr="00956E57">
        <w:rPr>
          <w:rFonts w:eastAsia="SimSun"/>
          <w:b w:val="0"/>
          <w:sz w:val="20"/>
          <w:szCs w:val="20"/>
          <w:lang w:val="it-IT"/>
        </w:rPr>
        <w:t>contiene altri programmi Microsoft.</w:t>
      </w:r>
      <w:r w:rsidRPr="00194518">
        <w:rPr>
          <w:b w:val="0"/>
          <w:lang w:val="it-IT"/>
        </w:rPr>
        <w:t xml:space="preserve"> </w:t>
      </w:r>
      <w:r w:rsidRPr="00956E57">
        <w:rPr>
          <w:b w:val="0"/>
          <w:sz w:val="20"/>
          <w:lang w:val="it-IT"/>
        </w:rPr>
        <w:t>Le condizioni di licenza fornite per tali programmi saranno applicabili anche all</w:t>
      </w:r>
      <w:r w:rsidR="00246A94" w:rsidRPr="00956E57">
        <w:rPr>
          <w:b w:val="0"/>
          <w:sz w:val="20"/>
          <w:lang w:val="it-IT"/>
        </w:rPr>
        <w:t>’</w:t>
      </w:r>
      <w:r w:rsidRPr="00956E57">
        <w:rPr>
          <w:b w:val="0"/>
          <w:sz w:val="20"/>
          <w:lang w:val="it-IT"/>
        </w:rPr>
        <w:t>utilizzo degli stessi da parte del licenziatario.</w:t>
      </w:r>
    </w:p>
    <w:p w:rsidR="00250748" w:rsidRPr="00194518" w:rsidRDefault="006E51A3" w:rsidP="00010A02">
      <w:pPr>
        <w:pStyle w:val="Heading1"/>
        <w:numPr>
          <w:ilvl w:val="0"/>
          <w:numId w:val="0"/>
        </w:numPr>
        <w:ind w:left="720"/>
        <w:rPr>
          <w:b w:val="0"/>
          <w:lang w:val="it-IT"/>
        </w:rPr>
      </w:pPr>
      <w:r w:rsidRPr="00956E57">
        <w:rPr>
          <w:b w:val="0"/>
          <w:sz w:val="20"/>
          <w:u w:val="single"/>
          <w:lang w:val="it-IT"/>
        </w:rPr>
        <w:t>Office Web Component</w:t>
      </w:r>
      <w:r w:rsidRPr="00956E57">
        <w:rPr>
          <w:b w:val="0"/>
          <w:sz w:val="20"/>
          <w:lang w:val="it-IT"/>
        </w:rPr>
        <w:t>.</w:t>
      </w:r>
      <w:r w:rsidR="00250748" w:rsidRPr="00194518">
        <w:rPr>
          <w:b w:val="0"/>
          <w:lang w:val="it-IT"/>
        </w:rPr>
        <w:t xml:space="preserve"> </w:t>
      </w:r>
      <w:r w:rsidR="00250748" w:rsidRPr="00956E57">
        <w:rPr>
          <w:b w:val="0"/>
          <w:sz w:val="20"/>
          <w:lang w:val="it-IT"/>
        </w:rPr>
        <w:t>Il licenziatario potrà utilizzare il componente solo per visualizzare e stampare copie di</w:t>
      </w:r>
      <w:r w:rsidR="00010A02">
        <w:rPr>
          <w:b w:val="0"/>
          <w:sz w:val="20"/>
          <w:lang w:val="it-IT"/>
        </w:rPr>
        <w:t> </w:t>
      </w:r>
      <w:r w:rsidR="00250748" w:rsidRPr="00956E57">
        <w:rPr>
          <w:b w:val="0"/>
          <w:sz w:val="20"/>
          <w:lang w:val="it-IT"/>
        </w:rPr>
        <w:t>documenti, testi e immagini statici creati con il software.</w:t>
      </w:r>
      <w:r w:rsidR="00250748" w:rsidRPr="00194518">
        <w:rPr>
          <w:b w:val="0"/>
          <w:lang w:val="it-IT"/>
        </w:rPr>
        <w:t xml:space="preserve"> </w:t>
      </w:r>
      <w:r w:rsidR="00250748" w:rsidRPr="00956E57">
        <w:rPr>
          <w:b w:val="0"/>
          <w:sz w:val="20"/>
          <w:lang w:val="it-IT"/>
        </w:rPr>
        <w:t>Il licenziatario non necessiterà di licenze separate per tali copie del componente a condizione che il licenziatario le utilizzi per gli scopi specificati.</w:t>
      </w:r>
    </w:p>
    <w:p w:rsidR="00250748" w:rsidRPr="00194518" w:rsidRDefault="00250748" w:rsidP="00010A02">
      <w:pPr>
        <w:pStyle w:val="Heading2"/>
        <w:widowControl w:val="0"/>
        <w:rPr>
          <w:b w:val="0"/>
          <w:lang w:val="it-IT"/>
        </w:rPr>
      </w:pPr>
      <w:r w:rsidRPr="00F45028">
        <w:rPr>
          <w:sz w:val="20"/>
          <w:lang w:val="it-IT"/>
        </w:rPr>
        <w:t>Software con Utilizzo Limitato del Runtime.</w:t>
      </w:r>
      <w:r w:rsidRPr="00194518">
        <w:rPr>
          <w:lang w:val="it-IT"/>
        </w:rPr>
        <w:t xml:space="preserve"> </w:t>
      </w:r>
      <w:r w:rsidR="00531C70" w:rsidRPr="00F45028">
        <w:rPr>
          <w:b w:val="0"/>
          <w:sz w:val="20"/>
          <w:lang w:val="it-IT"/>
        </w:rPr>
        <w:t xml:space="preserve">Il software è un software </w:t>
      </w:r>
      <w:r w:rsidR="00531C70" w:rsidRPr="00956E57">
        <w:rPr>
          <w:b w:val="0"/>
          <w:sz w:val="20"/>
          <w:lang w:val="it-IT"/>
        </w:rPr>
        <w:t xml:space="preserve">con </w:t>
      </w:r>
      <w:r w:rsidR="0049545B" w:rsidRPr="00956E57">
        <w:rPr>
          <w:b w:val="0"/>
          <w:sz w:val="20"/>
          <w:lang w:val="it-IT"/>
        </w:rPr>
        <w:t>“</w:t>
      </w:r>
      <w:r w:rsidR="00531C70" w:rsidRPr="00956E57">
        <w:rPr>
          <w:b w:val="0"/>
          <w:sz w:val="20"/>
          <w:lang w:val="it-IT"/>
        </w:rPr>
        <w:t>Utilizzo Limitato del Runtime</w:t>
      </w:r>
      <w:r w:rsidR="0049545B" w:rsidRPr="00956E57">
        <w:rPr>
          <w:b w:val="0"/>
          <w:sz w:val="20"/>
          <w:lang w:val="it-IT"/>
        </w:rPr>
        <w:t>”</w:t>
      </w:r>
      <w:r w:rsidR="00531C70" w:rsidRPr="00956E57">
        <w:rPr>
          <w:b w:val="0"/>
          <w:sz w:val="20"/>
          <w:lang w:val="it-IT"/>
        </w:rPr>
        <w:t>; pertanto potrà essere utilizzato solo unitamente all</w:t>
      </w:r>
      <w:r w:rsidR="00246A94" w:rsidRPr="00956E57">
        <w:rPr>
          <w:b w:val="0"/>
          <w:sz w:val="20"/>
          <w:lang w:val="it-IT"/>
        </w:rPr>
        <w:t>’</w:t>
      </w:r>
      <w:r w:rsidR="00531C70" w:rsidRPr="00956E57">
        <w:rPr>
          <w:b w:val="0"/>
          <w:sz w:val="20"/>
          <w:lang w:val="it-IT"/>
        </w:rPr>
        <w:t>applicazione software integrata chiavi in mano</w:t>
      </w:r>
      <w:r w:rsidR="00010A02">
        <w:rPr>
          <w:b w:val="0"/>
          <w:sz w:val="20"/>
          <w:lang w:val="it-IT"/>
        </w:rPr>
        <w:t> </w:t>
      </w:r>
      <w:r w:rsidR="00531C70" w:rsidRPr="00956E57">
        <w:rPr>
          <w:b w:val="0"/>
          <w:sz w:val="20"/>
          <w:lang w:val="it-IT"/>
        </w:rPr>
        <w:t xml:space="preserve">fornita da parte o per conto del licenziante (tale applicazione è denominata </w:t>
      </w:r>
      <w:r w:rsidR="0049545B" w:rsidRPr="00956E57">
        <w:rPr>
          <w:b w:val="0"/>
          <w:sz w:val="20"/>
          <w:lang w:val="it-IT"/>
        </w:rPr>
        <w:t>“</w:t>
      </w:r>
      <w:r w:rsidR="00531C70" w:rsidRPr="00956E57">
        <w:rPr>
          <w:b w:val="0"/>
          <w:sz w:val="20"/>
          <w:lang w:val="it-IT"/>
        </w:rPr>
        <w:t>Soluzione Unificata</w:t>
      </w:r>
      <w:r w:rsidR="0049545B" w:rsidRPr="00956E57">
        <w:rPr>
          <w:b w:val="0"/>
          <w:sz w:val="20"/>
          <w:lang w:val="it-IT"/>
        </w:rPr>
        <w:t>”</w:t>
      </w:r>
      <w:r w:rsidR="00531C70" w:rsidRPr="00956E57">
        <w:rPr>
          <w:b w:val="0"/>
          <w:sz w:val="20"/>
          <w:lang w:val="it-IT"/>
        </w:rPr>
        <w:t>) esclusivamente nell</w:t>
      </w:r>
      <w:r w:rsidR="00246A94" w:rsidRPr="00956E57">
        <w:rPr>
          <w:b w:val="0"/>
          <w:sz w:val="20"/>
          <w:lang w:val="it-IT"/>
        </w:rPr>
        <w:t>’</w:t>
      </w:r>
      <w:r w:rsidR="00531C70" w:rsidRPr="00956E57">
        <w:rPr>
          <w:b w:val="0"/>
          <w:sz w:val="20"/>
          <w:lang w:val="it-IT"/>
        </w:rPr>
        <w:t>ambito della Soluzione Unificata.</w:t>
      </w:r>
      <w:r w:rsidRPr="00194518">
        <w:rPr>
          <w:b w:val="0"/>
          <w:lang w:val="it-IT"/>
        </w:rPr>
        <w:t xml:space="preserve"> </w:t>
      </w:r>
      <w:r w:rsidR="00297AB7" w:rsidRPr="00956E57">
        <w:rPr>
          <w:b w:val="0"/>
          <w:sz w:val="20"/>
          <w:lang w:val="it-IT"/>
        </w:rPr>
        <w:t>Nell</w:t>
      </w:r>
      <w:r w:rsidR="00246A94" w:rsidRPr="00956E57">
        <w:rPr>
          <w:b w:val="0"/>
          <w:sz w:val="20"/>
          <w:lang w:val="it-IT"/>
        </w:rPr>
        <w:t>’</w:t>
      </w:r>
      <w:r w:rsidR="00297AB7" w:rsidRPr="00956E57">
        <w:rPr>
          <w:b w:val="0"/>
          <w:sz w:val="20"/>
          <w:lang w:val="it-IT"/>
        </w:rPr>
        <w:t>ambito della Soluzione Unificata un utente finale potrà utilizzare ulteriormente il software per interoperare (a) con un</w:t>
      </w:r>
      <w:r w:rsidR="00246A94" w:rsidRPr="00956E57">
        <w:rPr>
          <w:b w:val="0"/>
          <w:sz w:val="20"/>
          <w:lang w:val="it-IT"/>
        </w:rPr>
        <w:t>’</w:t>
      </w:r>
      <w:r w:rsidR="00297AB7" w:rsidRPr="00956E57">
        <w:rPr>
          <w:b w:val="0"/>
          <w:sz w:val="20"/>
          <w:lang w:val="it-IT"/>
        </w:rPr>
        <w:t>applicazione aggiuntiva fornita da parte o</w:t>
      </w:r>
      <w:r w:rsidR="00C02761" w:rsidRPr="00194518">
        <w:rPr>
          <w:b w:val="0"/>
          <w:sz w:val="20"/>
          <w:lang w:val="it-IT"/>
        </w:rPr>
        <w:t> </w:t>
      </w:r>
      <w:r w:rsidR="00297AB7" w:rsidRPr="00956E57">
        <w:rPr>
          <w:b w:val="0"/>
          <w:sz w:val="20"/>
          <w:lang w:val="it-IT"/>
        </w:rPr>
        <w:t>per conto del Licenziante e (b) con un</w:t>
      </w:r>
      <w:r w:rsidR="00246A94" w:rsidRPr="00956E57">
        <w:rPr>
          <w:b w:val="0"/>
          <w:sz w:val="20"/>
          <w:lang w:val="it-IT"/>
        </w:rPr>
        <w:t>’</w:t>
      </w:r>
      <w:r w:rsidR="00297AB7" w:rsidRPr="00956E57">
        <w:rPr>
          <w:b w:val="0"/>
          <w:sz w:val="20"/>
          <w:lang w:val="it-IT"/>
        </w:rPr>
        <w:t>applicazione fornita da parte o per conto di terzi.</w:t>
      </w:r>
    </w:p>
    <w:p w:rsidR="00250748" w:rsidRPr="00194518" w:rsidRDefault="00297AB7" w:rsidP="00956E57">
      <w:pPr>
        <w:pStyle w:val="Heading2"/>
        <w:widowControl w:val="0"/>
        <w:rPr>
          <w:b w:val="0"/>
          <w:bCs w:val="0"/>
          <w:lang w:val="it-IT"/>
        </w:rPr>
      </w:pPr>
      <w:r w:rsidRPr="00F45028">
        <w:rPr>
          <w:sz w:val="20"/>
          <w:lang w:val="it-IT"/>
        </w:rPr>
        <w:t>Comunicazioni di Terzi.</w:t>
      </w:r>
      <w:r w:rsidR="00250748" w:rsidRPr="00194518">
        <w:rPr>
          <w:lang w:val="it-IT"/>
        </w:rPr>
        <w:t xml:space="preserve"> </w:t>
      </w:r>
      <w:r w:rsidRPr="00F45028">
        <w:rPr>
          <w:b w:val="0"/>
          <w:sz w:val="20"/>
          <w:lang w:val="it-IT"/>
        </w:rPr>
        <w:t>Il software potrà includere codice di terzi concesso in licenza al licenziatario da Microsoft, e non da terzi, ai sensi del presente contratto.</w:t>
      </w:r>
      <w:r w:rsidR="00250748" w:rsidRPr="00194518">
        <w:rPr>
          <w:lang w:val="it-IT"/>
        </w:rPr>
        <w:t xml:space="preserve"> </w:t>
      </w:r>
      <w:r w:rsidR="00250748" w:rsidRPr="00F45028">
        <w:rPr>
          <w:b w:val="0"/>
          <w:sz w:val="20"/>
          <w:lang w:val="it-IT"/>
        </w:rPr>
        <w:t>Le eventuali comunicazioni relative al codice di terzi</w:t>
      </w:r>
      <w:r w:rsidR="00956E57">
        <w:rPr>
          <w:b w:val="0"/>
          <w:sz w:val="20"/>
          <w:lang w:val="it-IT"/>
        </w:rPr>
        <w:t> </w:t>
      </w:r>
      <w:r w:rsidR="00250748" w:rsidRPr="00F45028">
        <w:rPr>
          <w:b w:val="0"/>
          <w:sz w:val="20"/>
          <w:lang w:val="it-IT"/>
        </w:rPr>
        <w:t>vengono incluse a solo scopo informativo.</w:t>
      </w:r>
    </w:p>
    <w:p w:rsidR="00250748" w:rsidRPr="00194518" w:rsidRDefault="00250748" w:rsidP="009573BE">
      <w:pPr>
        <w:pStyle w:val="Heading1"/>
        <w:widowControl w:val="0"/>
        <w:ind w:left="360" w:hanging="360"/>
        <w:rPr>
          <w:lang w:val="it-IT"/>
        </w:rPr>
      </w:pPr>
      <w:r w:rsidRPr="00F45028">
        <w:rPr>
          <w:sz w:val="20"/>
          <w:lang w:val="it-IT"/>
        </w:rPr>
        <w:t>REQUISITI AGGIUNTIVI PER LE LICENZE E/O DIRITTI DI UTILIZZO.</w:t>
      </w:r>
    </w:p>
    <w:p w:rsidR="00250748" w:rsidRPr="00194518" w:rsidRDefault="00250748" w:rsidP="009573BE">
      <w:pPr>
        <w:pStyle w:val="Heading2"/>
        <w:widowControl w:val="0"/>
        <w:ind w:hanging="360"/>
        <w:rPr>
          <w:b w:val="0"/>
          <w:bCs w:val="0"/>
          <w:lang w:val="it-IT"/>
        </w:rPr>
      </w:pPr>
      <w:r w:rsidRPr="00F45028">
        <w:rPr>
          <w:rFonts w:eastAsia="SimSun"/>
          <w:sz w:val="20"/>
          <w:szCs w:val="20"/>
          <w:lang w:val="it-IT"/>
        </w:rPr>
        <w:t>Accesso senza Licenze CAL (Client Access License).</w:t>
      </w:r>
      <w:r w:rsidRPr="00194518">
        <w:rPr>
          <w:lang w:val="it-IT"/>
        </w:rPr>
        <w:t xml:space="preserve"> </w:t>
      </w:r>
      <w:r w:rsidR="003830B1" w:rsidRPr="00F45028">
        <w:rPr>
          <w:b w:val="0"/>
          <w:sz w:val="20"/>
          <w:lang w:val="it-IT"/>
        </w:rPr>
        <w:t>Ai sensi del presente modello di licenza core, il</w:t>
      </w:r>
      <w:r w:rsidR="00C02761" w:rsidRPr="00194518">
        <w:rPr>
          <w:b w:val="0"/>
          <w:sz w:val="20"/>
          <w:lang w:val="it-IT"/>
        </w:rPr>
        <w:t> </w:t>
      </w:r>
      <w:r w:rsidR="003830B1" w:rsidRPr="00F45028">
        <w:rPr>
          <w:b w:val="0"/>
          <w:sz w:val="20"/>
          <w:lang w:val="it-IT"/>
        </w:rPr>
        <w:t xml:space="preserve">licenziatario non dovrà disporre di </w:t>
      </w:r>
      <w:r w:rsidR="0055067C" w:rsidRPr="00F45028">
        <w:rPr>
          <w:b w:val="0"/>
          <w:sz w:val="20"/>
          <w:lang w:val="it-IT"/>
        </w:rPr>
        <w:t xml:space="preserve">licenze </w:t>
      </w:r>
      <w:r w:rsidR="003830B1" w:rsidRPr="00F45028">
        <w:rPr>
          <w:b w:val="0"/>
          <w:sz w:val="20"/>
          <w:lang w:val="it-IT"/>
        </w:rPr>
        <w:t>CAL per l</w:t>
      </w:r>
      <w:r w:rsidR="00246A94" w:rsidRPr="00F45028">
        <w:rPr>
          <w:b w:val="0"/>
          <w:sz w:val="20"/>
          <w:lang w:val="it-IT"/>
        </w:rPr>
        <w:t>’</w:t>
      </w:r>
      <w:r w:rsidR="003830B1" w:rsidRPr="00F45028">
        <w:rPr>
          <w:b w:val="0"/>
          <w:sz w:val="20"/>
          <w:lang w:val="it-IT"/>
        </w:rPr>
        <w:t>accesso di utenti o dispositivi alle istanze del software</w:t>
      </w:r>
      <w:r w:rsidR="00C02761" w:rsidRPr="00194518">
        <w:rPr>
          <w:b w:val="0"/>
          <w:sz w:val="20"/>
          <w:lang w:val="it-IT"/>
        </w:rPr>
        <w:t> </w:t>
      </w:r>
      <w:r w:rsidR="003830B1" w:rsidRPr="00F45028">
        <w:rPr>
          <w:b w:val="0"/>
          <w:sz w:val="20"/>
          <w:lang w:val="it-IT"/>
        </w:rPr>
        <w:t>server.</w:t>
      </w:r>
    </w:p>
    <w:p w:rsidR="00250748" w:rsidRPr="00194518" w:rsidRDefault="00250748" w:rsidP="009573BE">
      <w:pPr>
        <w:pStyle w:val="Heading2"/>
        <w:widowControl w:val="0"/>
        <w:ind w:hanging="360"/>
        <w:rPr>
          <w:b w:val="0"/>
          <w:bCs w:val="0"/>
          <w:lang w:val="it-IT"/>
        </w:rPr>
      </w:pPr>
      <w:r w:rsidRPr="00F45028">
        <w:rPr>
          <w:rFonts w:eastAsia="SimSun"/>
          <w:sz w:val="20"/>
          <w:szCs w:val="20"/>
          <w:lang w:val="it-IT"/>
        </w:rPr>
        <w:t>Multiplexing.</w:t>
      </w:r>
      <w:r w:rsidRPr="00194518">
        <w:rPr>
          <w:lang w:val="it-IT"/>
        </w:rPr>
        <w:t xml:space="preserve"> </w:t>
      </w:r>
      <w:r w:rsidRPr="00F45028">
        <w:rPr>
          <w:b w:val="0"/>
          <w:sz w:val="20"/>
          <w:lang w:val="it-IT"/>
        </w:rPr>
        <w:t>L</w:t>
      </w:r>
      <w:r w:rsidR="00246A94" w:rsidRPr="00F45028">
        <w:rPr>
          <w:b w:val="0"/>
          <w:sz w:val="20"/>
          <w:lang w:val="it-IT"/>
        </w:rPr>
        <w:t>’</w:t>
      </w:r>
      <w:r w:rsidRPr="00F45028">
        <w:rPr>
          <w:b w:val="0"/>
          <w:sz w:val="20"/>
          <w:lang w:val="it-IT"/>
        </w:rPr>
        <w:t>hardware o il software utilizzato dal licenziatario per</w:t>
      </w:r>
    </w:p>
    <w:p w:rsidR="00250748" w:rsidRPr="00F45028" w:rsidRDefault="00250748" w:rsidP="009573BE">
      <w:pPr>
        <w:pStyle w:val="Bullet3"/>
        <w:widowControl w:val="0"/>
        <w:rPr>
          <w:rFonts w:cs="Tahoma"/>
        </w:rPr>
      </w:pPr>
      <w:r w:rsidRPr="00F45028">
        <w:rPr>
          <w:rFonts w:cs="Tahoma"/>
          <w:sz w:val="20"/>
          <w:lang w:val="it-IT"/>
        </w:rPr>
        <w:t>raggruppare le connessioni,</w:t>
      </w:r>
    </w:p>
    <w:p w:rsidR="00250748" w:rsidRPr="00F45028" w:rsidRDefault="00250748" w:rsidP="009573BE">
      <w:pPr>
        <w:pStyle w:val="Bullet3"/>
        <w:widowControl w:val="0"/>
        <w:rPr>
          <w:rFonts w:cs="Tahoma"/>
        </w:rPr>
      </w:pPr>
      <w:r w:rsidRPr="00F45028">
        <w:rPr>
          <w:rFonts w:cs="Tahoma"/>
          <w:sz w:val="20"/>
          <w:lang w:val="it-IT"/>
        </w:rPr>
        <w:t>reindirizzare le informazioni oppure</w:t>
      </w:r>
    </w:p>
    <w:p w:rsidR="00250748" w:rsidRPr="00F45028" w:rsidRDefault="00250748" w:rsidP="009573BE">
      <w:pPr>
        <w:pStyle w:val="Bullet3"/>
        <w:widowControl w:val="0"/>
        <w:rPr>
          <w:rFonts w:cs="Tahoma"/>
        </w:rPr>
      </w:pPr>
      <w:r w:rsidRPr="00F45028">
        <w:rPr>
          <w:rFonts w:cs="Tahoma"/>
          <w:sz w:val="20"/>
          <w:lang w:val="it-IT"/>
        </w:rPr>
        <w:t>ridurre il numero di dispositivi o utenti che accedono a o utilizzano direttamente il software</w:t>
      </w:r>
    </w:p>
    <w:p w:rsidR="00250748" w:rsidRPr="00194518" w:rsidRDefault="00250748" w:rsidP="009573BE">
      <w:pPr>
        <w:pStyle w:val="Body2"/>
        <w:widowControl w:val="0"/>
        <w:rPr>
          <w:lang w:val="it-IT"/>
        </w:rPr>
      </w:pPr>
      <w:r w:rsidRPr="00F45028">
        <w:rPr>
          <w:sz w:val="20"/>
          <w:lang w:val="it-IT"/>
        </w:rPr>
        <w:t xml:space="preserve">(talvolta indicato come </w:t>
      </w:r>
      <w:r w:rsidR="0049545B" w:rsidRPr="00F45028">
        <w:rPr>
          <w:sz w:val="20"/>
          <w:lang w:val="it-IT"/>
        </w:rPr>
        <w:t>“</w:t>
      </w:r>
      <w:r w:rsidRPr="00F45028">
        <w:rPr>
          <w:sz w:val="20"/>
          <w:lang w:val="it-IT"/>
        </w:rPr>
        <w:t>multiplexing</w:t>
      </w:r>
      <w:r w:rsidR="0049545B" w:rsidRPr="00F45028">
        <w:rPr>
          <w:sz w:val="20"/>
          <w:lang w:val="it-IT"/>
        </w:rPr>
        <w:t>”</w:t>
      </w:r>
      <w:r w:rsidRPr="00F45028">
        <w:rPr>
          <w:sz w:val="20"/>
          <w:lang w:val="it-IT"/>
        </w:rPr>
        <w:t xml:space="preserve"> o </w:t>
      </w:r>
      <w:r w:rsidR="0049545B" w:rsidRPr="00F45028">
        <w:rPr>
          <w:sz w:val="20"/>
          <w:lang w:val="it-IT"/>
        </w:rPr>
        <w:t>“</w:t>
      </w:r>
      <w:r w:rsidRPr="00F45028">
        <w:rPr>
          <w:sz w:val="20"/>
          <w:lang w:val="it-IT"/>
        </w:rPr>
        <w:t>pooling</w:t>
      </w:r>
      <w:r w:rsidR="0049545B" w:rsidRPr="00F45028">
        <w:rPr>
          <w:sz w:val="20"/>
          <w:lang w:val="it-IT"/>
        </w:rPr>
        <w:t>”</w:t>
      </w:r>
      <w:r w:rsidRPr="00F45028">
        <w:rPr>
          <w:sz w:val="20"/>
          <w:lang w:val="it-IT"/>
        </w:rPr>
        <w:t>), non riduce il numero di licenze di qualsiasi tipo che sono necessarie.</w:t>
      </w:r>
    </w:p>
    <w:p w:rsidR="00250748" w:rsidRPr="00194518" w:rsidRDefault="00250748" w:rsidP="009573BE">
      <w:pPr>
        <w:pStyle w:val="Heading2"/>
        <w:widowControl w:val="0"/>
        <w:ind w:hanging="360"/>
        <w:rPr>
          <w:b w:val="0"/>
          <w:lang w:val="it-IT"/>
        </w:rPr>
      </w:pPr>
      <w:r w:rsidRPr="00F45028">
        <w:rPr>
          <w:rFonts w:eastAsia="SimSun"/>
          <w:sz w:val="20"/>
          <w:szCs w:val="20"/>
          <w:lang w:val="it-IT"/>
        </w:rPr>
        <w:t>Nessuna Separazione del Software Server.</w:t>
      </w:r>
      <w:r w:rsidRPr="00194518">
        <w:rPr>
          <w:rFonts w:eastAsia="SimSun"/>
          <w:sz w:val="20"/>
          <w:szCs w:val="20"/>
          <w:lang w:val="it-IT"/>
        </w:rPr>
        <w:t xml:space="preserve"> </w:t>
      </w:r>
      <w:r w:rsidRPr="00F45028">
        <w:rPr>
          <w:rFonts w:eastAsia="SimSun"/>
          <w:b w:val="0"/>
          <w:sz w:val="20"/>
          <w:szCs w:val="20"/>
          <w:lang w:val="it-IT"/>
        </w:rPr>
        <w:t xml:space="preserve">Il </w:t>
      </w:r>
      <w:r w:rsidRPr="00010A02">
        <w:rPr>
          <w:rFonts w:eastAsia="SimSun"/>
          <w:b w:val="0"/>
          <w:sz w:val="20"/>
          <w:szCs w:val="20"/>
          <w:lang w:val="it-IT"/>
        </w:rPr>
        <w:t>licenziatario non potrà separare il software server per utilizzarlo su più di un ambiente del sistema operativo ai sensi di una licenza singola, se non espressamente consentito.</w:t>
      </w:r>
      <w:r w:rsidRPr="00194518">
        <w:rPr>
          <w:b w:val="0"/>
          <w:lang w:val="it-IT"/>
        </w:rPr>
        <w:t xml:space="preserve"> </w:t>
      </w:r>
      <w:r w:rsidRPr="00010A02">
        <w:rPr>
          <w:b w:val="0"/>
          <w:sz w:val="20"/>
          <w:lang w:val="it-IT"/>
        </w:rPr>
        <w:t>Tale disposizione si applica anche nel caso in cui gli ambienti del sistema operativo si trovino sullo stesso sistema hardware fisico.</w:t>
      </w:r>
    </w:p>
    <w:p w:rsidR="00250748" w:rsidRPr="00194518" w:rsidRDefault="00250748" w:rsidP="009573BE">
      <w:pPr>
        <w:pStyle w:val="Heading2"/>
        <w:widowControl w:val="0"/>
        <w:ind w:hanging="360"/>
        <w:rPr>
          <w:b w:val="0"/>
          <w:bCs w:val="0"/>
          <w:lang w:val="it-IT"/>
        </w:rPr>
      </w:pPr>
      <w:r w:rsidRPr="00194518">
        <w:rPr>
          <w:sz w:val="20"/>
        </w:rPr>
        <w:t>Management Pack per System Center Operations Manager.</w:t>
      </w:r>
      <w:r w:rsidRPr="00F45028">
        <w:t xml:space="preserve"> </w:t>
      </w:r>
      <w:r w:rsidRPr="00194518">
        <w:rPr>
          <w:b w:val="0"/>
          <w:sz w:val="20"/>
          <w:lang w:val="da-DK"/>
        </w:rPr>
        <w:t>Il software server potrà contenere Management Pack per System Center Operations Manager (</w:t>
      </w:r>
      <w:r w:rsidR="0049545B" w:rsidRPr="00194518">
        <w:rPr>
          <w:b w:val="0"/>
          <w:sz w:val="20"/>
          <w:lang w:val="da-DK"/>
        </w:rPr>
        <w:t>“</w:t>
      </w:r>
      <w:r w:rsidRPr="00194518">
        <w:rPr>
          <w:b w:val="0"/>
          <w:sz w:val="20"/>
          <w:lang w:val="da-DK"/>
        </w:rPr>
        <w:t>OM</w:t>
      </w:r>
      <w:r w:rsidR="0049545B" w:rsidRPr="00194518">
        <w:rPr>
          <w:b w:val="0"/>
          <w:sz w:val="20"/>
          <w:lang w:val="da-DK"/>
        </w:rPr>
        <w:t>”</w:t>
      </w:r>
      <w:r w:rsidRPr="00194518">
        <w:rPr>
          <w:b w:val="0"/>
          <w:sz w:val="20"/>
          <w:lang w:val="da-DK"/>
        </w:rPr>
        <w:t>).</w:t>
      </w:r>
      <w:r w:rsidRPr="00194518">
        <w:rPr>
          <w:lang w:val="da-DK"/>
        </w:rPr>
        <w:t xml:space="preserve"> </w:t>
      </w:r>
      <w:r w:rsidRPr="00F45028">
        <w:rPr>
          <w:b w:val="0"/>
          <w:sz w:val="20"/>
          <w:lang w:val="it-IT"/>
        </w:rPr>
        <w:t>Questi dati sono parte di OM.</w:t>
      </w:r>
      <w:r w:rsidRPr="00194518">
        <w:rPr>
          <w:lang w:val="it-IT"/>
        </w:rPr>
        <w:t xml:space="preserve"> </w:t>
      </w:r>
      <w:r w:rsidRPr="00F45028">
        <w:rPr>
          <w:b w:val="0"/>
          <w:sz w:val="20"/>
          <w:lang w:val="it-IT"/>
        </w:rPr>
        <w:t>Le condizioni di licenza per OM si applicano all</w:t>
      </w:r>
      <w:r w:rsidR="00246A94" w:rsidRPr="00F45028">
        <w:rPr>
          <w:b w:val="0"/>
          <w:sz w:val="20"/>
          <w:lang w:val="it-IT"/>
        </w:rPr>
        <w:t>’</w:t>
      </w:r>
      <w:r w:rsidRPr="00F45028">
        <w:rPr>
          <w:b w:val="0"/>
          <w:sz w:val="20"/>
          <w:lang w:val="it-IT"/>
        </w:rPr>
        <w:t>utilizzo da parte del licenziatario di OM Management Packs.</w:t>
      </w:r>
    </w:p>
    <w:p w:rsidR="00250748" w:rsidRPr="00194518" w:rsidRDefault="00250748" w:rsidP="009573BE">
      <w:pPr>
        <w:pStyle w:val="Heading2"/>
        <w:widowControl w:val="0"/>
        <w:ind w:hanging="360"/>
        <w:rPr>
          <w:b w:val="0"/>
          <w:bCs w:val="0"/>
          <w:lang w:val="it-IT"/>
        </w:rPr>
      </w:pPr>
      <w:r w:rsidRPr="00F45028">
        <w:rPr>
          <w:sz w:val="20"/>
          <w:lang w:val="it-IT"/>
        </w:rPr>
        <w:t>Numero Massimo di Istanze.</w:t>
      </w:r>
      <w:r w:rsidRPr="00194518">
        <w:rPr>
          <w:lang w:val="it-IT"/>
        </w:rPr>
        <w:t xml:space="preserve"> </w:t>
      </w:r>
      <w:r w:rsidRPr="00F45028">
        <w:rPr>
          <w:b w:val="0"/>
          <w:sz w:val="20"/>
          <w:lang w:val="it-IT"/>
        </w:rPr>
        <w:t>Il software o l</w:t>
      </w:r>
      <w:r w:rsidR="00246A94" w:rsidRPr="00F45028">
        <w:rPr>
          <w:b w:val="0"/>
          <w:sz w:val="20"/>
          <w:lang w:val="it-IT"/>
        </w:rPr>
        <w:t>’</w:t>
      </w:r>
      <w:r w:rsidRPr="00F45028">
        <w:rPr>
          <w:b w:val="0"/>
          <w:sz w:val="20"/>
          <w:lang w:val="it-IT"/>
        </w:rPr>
        <w:t>hardware del licenziatario potrà limitare il numero di istanze del software server che è possibile eseguire in ambienti fisici e virtuali del sistema operativo.</w:t>
      </w:r>
    </w:p>
    <w:p w:rsidR="00250748" w:rsidRPr="00194518" w:rsidRDefault="00250748" w:rsidP="009573BE">
      <w:pPr>
        <w:pStyle w:val="Heading2"/>
        <w:widowControl w:val="0"/>
        <w:rPr>
          <w:b w:val="0"/>
          <w:bCs w:val="0"/>
          <w:lang w:val="it-IT"/>
        </w:rPr>
      </w:pPr>
      <w:r w:rsidRPr="00F45028">
        <w:rPr>
          <w:rFonts w:eastAsia="SimSun"/>
          <w:sz w:val="20"/>
          <w:szCs w:val="20"/>
          <w:lang w:val="it-IT"/>
        </w:rPr>
        <w:t>Codice distribuibile.</w:t>
      </w:r>
      <w:r w:rsidRPr="00194518">
        <w:rPr>
          <w:lang w:val="it-IT"/>
        </w:rPr>
        <w:t xml:space="preserve"> </w:t>
      </w:r>
      <w:r w:rsidRPr="00F45028">
        <w:rPr>
          <w:b w:val="0"/>
          <w:sz w:val="20"/>
          <w:lang w:val="it-IT"/>
        </w:rPr>
        <w:t>Il software contiene codice che il licenziatario potrà distribuire nei programmi che svilupperà, a condizione che si attenga alle condizioni di seguito riportate.</w:t>
      </w:r>
    </w:p>
    <w:p w:rsidR="00250748" w:rsidRPr="00194518" w:rsidRDefault="00250748" w:rsidP="009573BE">
      <w:pPr>
        <w:pStyle w:val="Heading3Bold"/>
        <w:widowControl w:val="0"/>
        <w:numPr>
          <w:ilvl w:val="2"/>
          <w:numId w:val="18"/>
        </w:numPr>
        <w:tabs>
          <w:tab w:val="clear" w:pos="1077"/>
          <w:tab w:val="clear" w:pos="1440"/>
          <w:tab w:val="num" w:pos="1080"/>
        </w:tabs>
        <w:rPr>
          <w:lang w:val="it-IT"/>
        </w:rPr>
      </w:pPr>
      <w:r w:rsidRPr="00F45028">
        <w:rPr>
          <w:rFonts w:eastAsia="SimSun"/>
          <w:sz w:val="20"/>
          <w:szCs w:val="20"/>
          <w:lang w:val="it-IT"/>
        </w:rPr>
        <w:t>Diritto di utilizzare e distribuire.</w:t>
      </w:r>
      <w:r w:rsidRPr="00194518">
        <w:rPr>
          <w:lang w:val="it-IT"/>
        </w:rPr>
        <w:t xml:space="preserve"> </w:t>
      </w:r>
      <w:r w:rsidRPr="00F45028">
        <w:rPr>
          <w:sz w:val="20"/>
          <w:lang w:val="it-IT"/>
        </w:rPr>
        <w:t xml:space="preserve">Il codice e i file di testo elencati di seguito costituiscono il </w:t>
      </w:r>
      <w:r w:rsidR="0049545B" w:rsidRPr="00F45028">
        <w:rPr>
          <w:sz w:val="20"/>
          <w:lang w:val="it-IT"/>
        </w:rPr>
        <w:t>“</w:t>
      </w:r>
      <w:r w:rsidRPr="00F45028">
        <w:rPr>
          <w:sz w:val="20"/>
          <w:lang w:val="it-IT"/>
        </w:rPr>
        <w:t>Codice Distribuibile</w:t>
      </w:r>
      <w:r w:rsidR="0049545B" w:rsidRPr="00F45028">
        <w:rPr>
          <w:sz w:val="20"/>
          <w:lang w:val="it-IT"/>
        </w:rPr>
        <w:t>”</w:t>
      </w:r>
      <w:r w:rsidRPr="00F45028">
        <w:rPr>
          <w:sz w:val="20"/>
          <w:lang w:val="it-IT"/>
        </w:rPr>
        <w:t>.</w:t>
      </w:r>
    </w:p>
    <w:p w:rsidR="00250748" w:rsidRPr="00194518" w:rsidRDefault="00250748" w:rsidP="009573BE">
      <w:pPr>
        <w:pStyle w:val="Bullet4Underlined"/>
        <w:widowControl w:val="0"/>
        <w:rPr>
          <w:lang w:val="it-IT"/>
        </w:rPr>
      </w:pPr>
      <w:r w:rsidRPr="00F45028">
        <w:rPr>
          <w:sz w:val="20"/>
          <w:lang w:val="it-IT"/>
        </w:rPr>
        <w:t>Codice Campione</w:t>
      </w:r>
      <w:r w:rsidRPr="00F45028">
        <w:rPr>
          <w:sz w:val="20"/>
          <w:u w:val="none"/>
          <w:lang w:val="it-IT"/>
        </w:rPr>
        <w:t>.</w:t>
      </w:r>
      <w:r w:rsidRPr="00194518">
        <w:rPr>
          <w:u w:val="none"/>
          <w:lang w:val="it-IT"/>
        </w:rPr>
        <w:t xml:space="preserve"> </w:t>
      </w:r>
      <w:r w:rsidRPr="00F45028">
        <w:rPr>
          <w:sz w:val="20"/>
          <w:u w:val="none"/>
          <w:lang w:val="it-IT"/>
        </w:rPr>
        <w:t xml:space="preserve">Il licenziatario potrà modificare, duplicare e distribuire il formato in codice sorgente e in codice oggetto del codice identificato come </w:t>
      </w:r>
      <w:r w:rsidR="0049545B" w:rsidRPr="00F45028">
        <w:rPr>
          <w:sz w:val="20"/>
          <w:u w:val="none"/>
          <w:lang w:val="it-IT"/>
        </w:rPr>
        <w:t>“</w:t>
      </w:r>
      <w:r w:rsidRPr="00F45028">
        <w:rPr>
          <w:sz w:val="20"/>
          <w:u w:val="none"/>
          <w:lang w:val="it-IT"/>
        </w:rPr>
        <w:t>campione</w:t>
      </w:r>
      <w:r w:rsidR="0049545B" w:rsidRPr="00F45028">
        <w:rPr>
          <w:sz w:val="20"/>
          <w:u w:val="none"/>
          <w:lang w:val="it-IT"/>
        </w:rPr>
        <w:t>”</w:t>
      </w:r>
      <w:r w:rsidRPr="00F45028">
        <w:rPr>
          <w:sz w:val="20"/>
          <w:u w:val="none"/>
          <w:lang w:val="it-IT"/>
        </w:rPr>
        <w:t>.</w:t>
      </w:r>
    </w:p>
    <w:p w:rsidR="00250748" w:rsidRPr="00194518" w:rsidRDefault="00250748" w:rsidP="009573BE">
      <w:pPr>
        <w:pStyle w:val="Bullet4Underlined"/>
        <w:widowControl w:val="0"/>
        <w:rPr>
          <w:lang w:val="it-IT"/>
        </w:rPr>
      </w:pPr>
      <w:r w:rsidRPr="00194518">
        <w:rPr>
          <w:rFonts w:eastAsia="SimSun"/>
          <w:sz w:val="20"/>
          <w:szCs w:val="20"/>
          <w:lang w:val="it-IT"/>
        </w:rPr>
        <w:tab/>
      </w:r>
      <w:r w:rsidRPr="00F45028">
        <w:rPr>
          <w:sz w:val="20"/>
          <w:lang w:val="it-IT"/>
        </w:rPr>
        <w:t xml:space="preserve">Distribuzione da parte di </w:t>
      </w:r>
      <w:r w:rsidR="003830B1" w:rsidRPr="00F45028">
        <w:rPr>
          <w:sz w:val="20"/>
          <w:lang w:val="it-IT"/>
        </w:rPr>
        <w:t>T</w:t>
      </w:r>
      <w:r w:rsidRPr="00F45028">
        <w:rPr>
          <w:sz w:val="20"/>
          <w:lang w:val="it-IT"/>
        </w:rPr>
        <w:t>erzi</w:t>
      </w:r>
      <w:r w:rsidRPr="00F45028">
        <w:rPr>
          <w:sz w:val="20"/>
          <w:u w:val="none"/>
          <w:lang w:val="it-IT"/>
        </w:rPr>
        <w:t>.</w:t>
      </w:r>
      <w:r w:rsidRPr="00194518">
        <w:rPr>
          <w:u w:val="none"/>
          <w:lang w:val="it-IT"/>
        </w:rPr>
        <w:t xml:space="preserve"> </w:t>
      </w:r>
      <w:r w:rsidRPr="00F45028">
        <w:rPr>
          <w:sz w:val="20"/>
          <w:u w:val="none"/>
          <w:lang w:val="it-IT"/>
        </w:rPr>
        <w:t>Il licenziatario potrà autorizzare i distributori dei programmi del licenziatario stesso a duplicare e distribuire il Codice Distribuibile come parte di tali programmi.</w:t>
      </w:r>
    </w:p>
    <w:p w:rsidR="00010A02" w:rsidRPr="00194518" w:rsidRDefault="00010A02" w:rsidP="00010A02">
      <w:pPr>
        <w:pStyle w:val="Bullet4Underlined"/>
        <w:widowControl w:val="0"/>
        <w:numPr>
          <w:ilvl w:val="0"/>
          <w:numId w:val="0"/>
        </w:numPr>
        <w:ind w:left="1435" w:hanging="358"/>
        <w:rPr>
          <w:lang w:val="it-IT"/>
        </w:rPr>
      </w:pPr>
    </w:p>
    <w:p w:rsidR="00250748" w:rsidRPr="00194518" w:rsidRDefault="00250748" w:rsidP="009573BE">
      <w:pPr>
        <w:pStyle w:val="Heading3Bold"/>
        <w:widowControl w:val="0"/>
        <w:numPr>
          <w:ilvl w:val="2"/>
          <w:numId w:val="18"/>
        </w:numPr>
        <w:tabs>
          <w:tab w:val="clear" w:pos="1077"/>
          <w:tab w:val="clear" w:pos="1440"/>
          <w:tab w:val="num" w:pos="1080"/>
        </w:tabs>
        <w:rPr>
          <w:lang w:val="it-IT"/>
        </w:rPr>
      </w:pPr>
      <w:r w:rsidRPr="00F45028">
        <w:rPr>
          <w:rFonts w:eastAsia="SimSun"/>
          <w:sz w:val="20"/>
          <w:szCs w:val="20"/>
          <w:lang w:val="it-IT"/>
        </w:rPr>
        <w:t>Requisiti per la distribuzione.</w:t>
      </w:r>
      <w:r w:rsidRPr="00194518">
        <w:rPr>
          <w:lang w:val="it-IT"/>
        </w:rPr>
        <w:t xml:space="preserve"> </w:t>
      </w:r>
      <w:r w:rsidRPr="00F45028">
        <w:rPr>
          <w:sz w:val="20"/>
          <w:lang w:val="it-IT"/>
        </w:rPr>
        <w:t>Per distribuire il Codice Distribuibile, il licenziatario dovrà</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aggiungere rilevanti e significative funzionalità ai programmi;</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far accettare ai distributori e agli utenti finali esterni un contratto con condizioni che garantiscano almeno lo stesso livello di tutela definito nel presente contratto;</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visualizzare una valida comunicazione di copyright sui programmi e</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indennizzare, manlevare e difendere il Licenziante e Microsoft da ogni e qualsiasi domanda o azione giudiziaria, ivi incluse le spese legali, relative all</w:t>
      </w:r>
      <w:r w:rsidR="00246A94" w:rsidRPr="00F45028">
        <w:rPr>
          <w:sz w:val="20"/>
          <w:lang w:val="it-IT"/>
        </w:rPr>
        <w:t>’</w:t>
      </w:r>
      <w:r w:rsidRPr="00F45028">
        <w:rPr>
          <w:sz w:val="20"/>
          <w:lang w:val="it-IT"/>
        </w:rPr>
        <w:t>utilizzo o alla distribuzione dei propri programmi.</w:t>
      </w:r>
    </w:p>
    <w:p w:rsidR="00250748" w:rsidRPr="00194518" w:rsidRDefault="00250748" w:rsidP="009573BE">
      <w:pPr>
        <w:pStyle w:val="Heading3Bold"/>
        <w:widowControl w:val="0"/>
        <w:numPr>
          <w:ilvl w:val="2"/>
          <w:numId w:val="18"/>
        </w:numPr>
        <w:tabs>
          <w:tab w:val="clear" w:pos="1077"/>
          <w:tab w:val="clear" w:pos="1440"/>
          <w:tab w:val="num" w:pos="1080"/>
        </w:tabs>
        <w:rPr>
          <w:lang w:val="it-IT"/>
        </w:rPr>
      </w:pPr>
      <w:r w:rsidRPr="00F45028">
        <w:rPr>
          <w:rFonts w:eastAsia="SimSun"/>
          <w:sz w:val="20"/>
          <w:szCs w:val="20"/>
          <w:lang w:val="it-IT"/>
        </w:rPr>
        <w:t>Limitazioni alla distribuzione.</w:t>
      </w:r>
      <w:r w:rsidRPr="00194518">
        <w:rPr>
          <w:lang w:val="it-IT"/>
        </w:rPr>
        <w:t xml:space="preserve"> </w:t>
      </w:r>
      <w:r w:rsidRPr="00F45028">
        <w:rPr>
          <w:sz w:val="20"/>
          <w:lang w:val="it-IT"/>
        </w:rPr>
        <w:t>Il licenziatario non potrà</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modificare alcuna comunicazione riguardante il copyright, i marchi o i brevetti presente nel Codice Distribuibile;</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 xml:space="preserve">utilizzare i marchi di Microsoft nei nomi dei programmi o in modo tale da far presumere che </w:t>
      </w:r>
      <w:r w:rsidR="009D0937" w:rsidRPr="00F45028">
        <w:rPr>
          <w:sz w:val="20"/>
          <w:lang w:val="it-IT"/>
        </w:rPr>
        <w:t>I</w:t>
      </w:r>
      <w:r w:rsidR="009D0937" w:rsidRPr="00194518">
        <w:rPr>
          <w:sz w:val="20"/>
          <w:lang w:val="it-IT"/>
        </w:rPr>
        <w:t> </w:t>
      </w:r>
      <w:r w:rsidRPr="00F45028">
        <w:rPr>
          <w:sz w:val="20"/>
          <w:lang w:val="it-IT"/>
        </w:rPr>
        <w:t>programmi provengano o siano garantiti da Microsoft;</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distribuire Codice Distribuibile da eseguire su una piattaforma diversa dalla piattaforma Windows;</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includere il Codice Distribuibile in programmi dannosi, ingannevoli o illegali</w:t>
      </w:r>
      <w:r w:rsidR="003830B1" w:rsidRPr="00F45028">
        <w:rPr>
          <w:sz w:val="20"/>
          <w:lang w:val="it-IT"/>
        </w:rPr>
        <w:t xml:space="preserve"> né</w:t>
      </w:r>
    </w:p>
    <w:p w:rsidR="00250748" w:rsidRPr="00194518" w:rsidRDefault="00250748" w:rsidP="009573BE">
      <w:pPr>
        <w:pStyle w:val="Bullet4"/>
        <w:widowControl w:val="0"/>
        <w:ind w:left="1440" w:hanging="360"/>
        <w:rPr>
          <w:lang w:val="it-IT"/>
        </w:rPr>
      </w:pPr>
      <w:r w:rsidRPr="00194518">
        <w:rPr>
          <w:rFonts w:eastAsia="SimSun"/>
          <w:sz w:val="20"/>
          <w:szCs w:val="20"/>
          <w:lang w:val="it-IT"/>
        </w:rPr>
        <w:tab/>
      </w:r>
      <w:r w:rsidRPr="00F45028">
        <w:rPr>
          <w:rFonts w:eastAsia="SimSun"/>
          <w:sz w:val="20"/>
          <w:szCs w:val="20"/>
          <w:lang w:val="it-IT"/>
        </w:rPr>
        <w:t>modificare o distribuire il codice sorgente di qualsiasi Codice Distribuibile in modo che qualsiasi parte di esso diventi soggetta a una Licenza Esclusa.</w:t>
      </w:r>
      <w:r w:rsidRPr="00194518">
        <w:rPr>
          <w:lang w:val="it-IT"/>
        </w:rPr>
        <w:t xml:space="preserve"> </w:t>
      </w:r>
      <w:r w:rsidRPr="00F45028">
        <w:rPr>
          <w:sz w:val="20"/>
          <w:lang w:val="it-IT"/>
        </w:rPr>
        <w:t>Per Licenza Esclusa si intende qualsiasi licenza che come condizione per l</w:t>
      </w:r>
      <w:r w:rsidR="00246A94" w:rsidRPr="00F45028">
        <w:rPr>
          <w:sz w:val="20"/>
          <w:lang w:val="it-IT"/>
        </w:rPr>
        <w:t>’</w:t>
      </w:r>
      <w:r w:rsidRPr="00F45028">
        <w:rPr>
          <w:sz w:val="20"/>
          <w:lang w:val="it-IT"/>
        </w:rPr>
        <w:t>utilizzo, la modifica o la distribuzione richieda che</w:t>
      </w:r>
    </w:p>
    <w:p w:rsidR="00250748" w:rsidRPr="00194518" w:rsidRDefault="00250748" w:rsidP="009573BE">
      <w:pPr>
        <w:pStyle w:val="Bullet5"/>
        <w:widowControl w:val="0"/>
        <w:rPr>
          <w:lang w:val="it-IT"/>
        </w:rPr>
      </w:pPr>
      <w:r w:rsidRPr="00F45028">
        <w:rPr>
          <w:sz w:val="20"/>
          <w:lang w:val="it-IT"/>
        </w:rPr>
        <w:t>il codice sia comunicato o distribuito nel formato in codice sorgente oppure</w:t>
      </w:r>
    </w:p>
    <w:p w:rsidR="00250748" w:rsidRPr="00194518" w:rsidRDefault="00250748" w:rsidP="009573BE">
      <w:pPr>
        <w:pStyle w:val="Bullet5"/>
        <w:widowControl w:val="0"/>
        <w:rPr>
          <w:lang w:val="it-IT"/>
        </w:rPr>
      </w:pPr>
      <w:r w:rsidRPr="00F45028">
        <w:rPr>
          <w:sz w:val="20"/>
          <w:lang w:val="it-IT"/>
        </w:rPr>
        <w:t>altri abbiano il diritto di modificarlo.</w:t>
      </w:r>
    </w:p>
    <w:p w:rsidR="00250748" w:rsidRPr="00194518" w:rsidRDefault="00250748" w:rsidP="009573BE">
      <w:pPr>
        <w:pStyle w:val="Heading1"/>
        <w:widowControl w:val="0"/>
        <w:rPr>
          <w:b w:val="0"/>
          <w:bCs w:val="0"/>
          <w:lang w:val="it-IT"/>
        </w:rPr>
      </w:pPr>
      <w:r w:rsidRPr="00F45028">
        <w:rPr>
          <w:rFonts w:eastAsia="SimSun"/>
          <w:sz w:val="20"/>
          <w:szCs w:val="20"/>
          <w:lang w:val="it-IT"/>
        </w:rPr>
        <w:t>SERVIZI BASATI SU INTERNET.</w:t>
      </w:r>
      <w:r w:rsidRPr="00194518">
        <w:rPr>
          <w:rFonts w:eastAsia="SimSun"/>
          <w:sz w:val="20"/>
          <w:szCs w:val="20"/>
          <w:lang w:val="it-IT"/>
        </w:rPr>
        <w:t xml:space="preserve"> </w:t>
      </w:r>
      <w:r w:rsidRPr="00F45028">
        <w:rPr>
          <w:rFonts w:eastAsia="SimSun"/>
          <w:b w:val="0"/>
          <w:sz w:val="20"/>
          <w:szCs w:val="20"/>
          <w:lang w:val="it-IT"/>
        </w:rPr>
        <w:t>Microsoft fornisce servizi basati su Internet con il software.</w:t>
      </w:r>
      <w:r w:rsidRPr="00194518">
        <w:rPr>
          <w:lang w:val="it-IT"/>
        </w:rPr>
        <w:t xml:space="preserve"> </w:t>
      </w:r>
      <w:r w:rsidRPr="00F45028">
        <w:rPr>
          <w:b w:val="0"/>
          <w:sz w:val="20"/>
          <w:lang w:val="it-IT"/>
        </w:rPr>
        <w:t>Microsoft potrà modificare o annullare tali servizi in qualsiasi momento.</w:t>
      </w:r>
    </w:p>
    <w:p w:rsidR="00250748" w:rsidRPr="00194518" w:rsidRDefault="00250748" w:rsidP="009573BE">
      <w:pPr>
        <w:pStyle w:val="Heading2"/>
        <w:widowControl w:val="0"/>
        <w:rPr>
          <w:b w:val="0"/>
          <w:bCs w:val="0"/>
          <w:lang w:val="it-IT"/>
        </w:rPr>
      </w:pPr>
      <w:r w:rsidRPr="00F45028">
        <w:rPr>
          <w:rFonts w:eastAsia="SimSun"/>
          <w:sz w:val="20"/>
          <w:szCs w:val="20"/>
          <w:lang w:val="it-IT"/>
        </w:rPr>
        <w:t>Consenso all</w:t>
      </w:r>
      <w:r w:rsidR="00246A94" w:rsidRPr="00F45028">
        <w:rPr>
          <w:rFonts w:eastAsia="SimSun"/>
          <w:sz w:val="20"/>
          <w:szCs w:val="20"/>
          <w:lang w:val="it-IT"/>
        </w:rPr>
        <w:t>’</w:t>
      </w:r>
      <w:r w:rsidRPr="00F45028">
        <w:rPr>
          <w:rFonts w:eastAsia="SimSun"/>
          <w:sz w:val="20"/>
          <w:szCs w:val="20"/>
          <w:lang w:val="it-IT"/>
        </w:rPr>
        <w:t>Utilizzo dei Servizi basati su Internet.</w:t>
      </w:r>
      <w:r w:rsidRPr="00194518">
        <w:rPr>
          <w:rFonts w:eastAsia="SimSun"/>
          <w:sz w:val="20"/>
          <w:szCs w:val="20"/>
          <w:lang w:val="it-IT"/>
        </w:rPr>
        <w:t xml:space="preserve"> </w:t>
      </w:r>
      <w:r w:rsidR="00F217FD" w:rsidRPr="00F45028">
        <w:rPr>
          <w:b w:val="0"/>
          <w:sz w:val="20"/>
          <w:lang w:val="it-IT"/>
        </w:rPr>
        <w:t xml:space="preserve">La </w:t>
      </w:r>
      <w:r w:rsidR="00F217FD" w:rsidRPr="00010A02">
        <w:rPr>
          <w:b w:val="0"/>
          <w:sz w:val="20"/>
          <w:lang w:val="it-IT"/>
        </w:rPr>
        <w:t>funzionalità del software descritta di seguito e</w:t>
      </w:r>
      <w:r w:rsidR="009D0937" w:rsidRPr="00194518">
        <w:rPr>
          <w:b w:val="0"/>
          <w:sz w:val="20"/>
          <w:lang w:val="it-IT"/>
        </w:rPr>
        <w:t> </w:t>
      </w:r>
      <w:r w:rsidR="00F217FD" w:rsidRPr="00010A02">
        <w:rPr>
          <w:b w:val="0"/>
          <w:sz w:val="20"/>
          <w:lang w:val="it-IT"/>
        </w:rPr>
        <w:t>nell</w:t>
      </w:r>
      <w:r w:rsidR="00246A94" w:rsidRPr="00010A02">
        <w:rPr>
          <w:b w:val="0"/>
          <w:sz w:val="20"/>
          <w:lang w:val="it-IT"/>
        </w:rPr>
        <w:t>’</w:t>
      </w:r>
      <w:r w:rsidR="00F217FD" w:rsidRPr="00010A02">
        <w:rPr>
          <w:b w:val="0"/>
          <w:sz w:val="20"/>
          <w:lang w:val="it-IT"/>
        </w:rPr>
        <w:t>Informativa sulla Privacy del Servizio Segnalazione Errori si connette ai sistemi informatici di Microsoft o</w:t>
      </w:r>
      <w:r w:rsidR="009D0937" w:rsidRPr="00194518">
        <w:rPr>
          <w:b w:val="0"/>
          <w:sz w:val="20"/>
          <w:lang w:val="it-IT"/>
        </w:rPr>
        <w:t> </w:t>
      </w:r>
      <w:r w:rsidR="00F217FD" w:rsidRPr="00010A02">
        <w:rPr>
          <w:b w:val="0"/>
          <w:sz w:val="20"/>
          <w:lang w:val="it-IT"/>
        </w:rPr>
        <w:t>del provider di servizi tramite Internet.</w:t>
      </w:r>
      <w:r w:rsidRPr="00194518">
        <w:rPr>
          <w:rFonts w:eastAsia="SimSun"/>
          <w:b w:val="0"/>
          <w:sz w:val="20"/>
          <w:szCs w:val="20"/>
          <w:lang w:val="it-IT"/>
        </w:rPr>
        <w:t xml:space="preserve"> </w:t>
      </w:r>
      <w:r w:rsidRPr="00010A02">
        <w:rPr>
          <w:rFonts w:eastAsia="SimSun"/>
          <w:b w:val="0"/>
          <w:sz w:val="20"/>
          <w:szCs w:val="20"/>
          <w:lang w:val="it-IT"/>
        </w:rPr>
        <w:t>In alcuni casi, il licenziatario, connettendosi, potrebbe non ricevere alcuna comunicazione.</w:t>
      </w:r>
      <w:r w:rsidRPr="00194518">
        <w:rPr>
          <w:rFonts w:eastAsia="SimSun"/>
          <w:b w:val="0"/>
          <w:sz w:val="20"/>
          <w:szCs w:val="20"/>
          <w:lang w:val="it-IT"/>
        </w:rPr>
        <w:t xml:space="preserve"> </w:t>
      </w:r>
      <w:r w:rsidRPr="00010A02">
        <w:rPr>
          <w:rFonts w:eastAsia="SimSun"/>
          <w:b w:val="0"/>
          <w:sz w:val="20"/>
          <w:szCs w:val="20"/>
          <w:lang w:val="it-IT"/>
        </w:rPr>
        <w:t>Salvo quanto altrimenti stabilito, il licenziatario potrà disattivare questa funzionalità oppure non utilizzarla.</w:t>
      </w:r>
      <w:r w:rsidRPr="00194518">
        <w:rPr>
          <w:rFonts w:eastAsia="SimSun"/>
          <w:b w:val="0"/>
          <w:sz w:val="20"/>
          <w:szCs w:val="20"/>
          <w:lang w:val="it-IT"/>
        </w:rPr>
        <w:t xml:space="preserve"> </w:t>
      </w:r>
      <w:r w:rsidRPr="00010A02">
        <w:rPr>
          <w:rFonts w:eastAsia="SimSun"/>
          <w:b w:val="0"/>
          <w:sz w:val="20"/>
          <w:szCs w:val="20"/>
          <w:lang w:val="it-IT"/>
        </w:rPr>
        <w:t>Per ulteriori informazioni su questa funzionalità, il licenziatario potrà visitare la pagina http://oca.microsoft.com/en/dcp20</w:t>
      </w:r>
      <w:r w:rsidRPr="00F45028">
        <w:rPr>
          <w:rFonts w:eastAsia="SimSun"/>
          <w:b w:val="0"/>
          <w:sz w:val="20"/>
          <w:szCs w:val="20"/>
          <w:lang w:val="it-IT"/>
        </w:rPr>
        <w:t>.asp.</w:t>
      </w:r>
      <w:r w:rsidRPr="00194518">
        <w:rPr>
          <w:lang w:val="it-IT"/>
        </w:rPr>
        <w:t xml:space="preserve"> </w:t>
      </w:r>
      <w:r w:rsidRPr="00F45028">
        <w:rPr>
          <w:sz w:val="20"/>
          <w:lang w:val="it-IT"/>
        </w:rPr>
        <w:t>L</w:t>
      </w:r>
      <w:r w:rsidR="00246A94" w:rsidRPr="00F45028">
        <w:rPr>
          <w:sz w:val="20"/>
          <w:lang w:val="it-IT"/>
        </w:rPr>
        <w:t>’</w:t>
      </w:r>
      <w:r w:rsidRPr="00F45028">
        <w:rPr>
          <w:sz w:val="20"/>
          <w:lang w:val="it-IT"/>
        </w:rPr>
        <w:t>utilizzo della funzionalità funge da consenso alla trasmissione di queste informazioni.</w:t>
      </w:r>
      <w:r w:rsidRPr="00194518">
        <w:rPr>
          <w:lang w:val="it-IT"/>
        </w:rPr>
        <w:t xml:space="preserve"> </w:t>
      </w:r>
      <w:r w:rsidRPr="00F45028">
        <w:rPr>
          <w:b w:val="0"/>
          <w:sz w:val="20"/>
          <w:lang w:val="it-IT"/>
        </w:rPr>
        <w:t>Microsoft non utilizza tali informazioni per individuare o contattare il</w:t>
      </w:r>
      <w:r w:rsidR="00C02761" w:rsidRPr="00194518">
        <w:rPr>
          <w:b w:val="0"/>
          <w:sz w:val="20"/>
          <w:lang w:val="it-IT"/>
        </w:rPr>
        <w:t> </w:t>
      </w:r>
      <w:r w:rsidRPr="00F45028">
        <w:rPr>
          <w:b w:val="0"/>
          <w:sz w:val="20"/>
          <w:lang w:val="it-IT"/>
        </w:rPr>
        <w:t>licenziatario.</w:t>
      </w:r>
    </w:p>
    <w:p w:rsidR="00250748" w:rsidRPr="00194518" w:rsidRDefault="00250748" w:rsidP="00010A02">
      <w:pPr>
        <w:pStyle w:val="Body2Underline"/>
        <w:widowControl w:val="0"/>
        <w:rPr>
          <w:u w:val="none"/>
          <w:lang w:val="it-IT"/>
        </w:rPr>
      </w:pPr>
      <w:r w:rsidRPr="00F45028">
        <w:rPr>
          <w:sz w:val="20"/>
          <w:lang w:val="it-IT"/>
        </w:rPr>
        <w:t>Informazioni relative al Computer</w:t>
      </w:r>
      <w:r w:rsidRPr="00F45028">
        <w:rPr>
          <w:sz w:val="20"/>
          <w:u w:val="none"/>
          <w:lang w:val="it-IT"/>
        </w:rPr>
        <w:t>.</w:t>
      </w:r>
      <w:r w:rsidRPr="00194518">
        <w:rPr>
          <w:u w:val="none"/>
          <w:lang w:val="it-IT"/>
        </w:rPr>
        <w:t xml:space="preserve"> </w:t>
      </w:r>
      <w:r w:rsidRPr="00F45028">
        <w:rPr>
          <w:sz w:val="20"/>
          <w:u w:val="none"/>
          <w:lang w:val="it-IT"/>
        </w:rPr>
        <w:t xml:space="preserve">La </w:t>
      </w:r>
      <w:r w:rsidRPr="00010A02">
        <w:rPr>
          <w:sz w:val="20"/>
          <w:u w:val="none"/>
          <w:lang w:val="it-IT"/>
        </w:rPr>
        <w:t>seguente funzionalità utilizza protocolli Internet che comunicano ai sistemi appropriati informazioni relative al computer, quali l</w:t>
      </w:r>
      <w:r w:rsidR="00246A94" w:rsidRPr="00010A02">
        <w:rPr>
          <w:sz w:val="20"/>
          <w:u w:val="none"/>
          <w:lang w:val="it-IT"/>
        </w:rPr>
        <w:t>’</w:t>
      </w:r>
      <w:r w:rsidRPr="00010A02">
        <w:rPr>
          <w:sz w:val="20"/>
          <w:u w:val="none"/>
          <w:lang w:val="it-IT"/>
        </w:rPr>
        <w:t>indirizzo del protocollo Internet, il tipo di sistema operativo, il browser, il nome e la versione del software in uso, nonché il codice della lingua del dispositivo su</w:t>
      </w:r>
      <w:r w:rsidR="00010A02" w:rsidRPr="00010A02">
        <w:rPr>
          <w:sz w:val="20"/>
          <w:u w:val="none"/>
          <w:lang w:val="it-IT"/>
        </w:rPr>
        <w:t> </w:t>
      </w:r>
      <w:r w:rsidRPr="00010A02">
        <w:rPr>
          <w:sz w:val="20"/>
          <w:u w:val="none"/>
          <w:lang w:val="it-IT"/>
        </w:rPr>
        <w:t>cui viene eseguito il software.</w:t>
      </w:r>
      <w:r w:rsidRPr="00194518">
        <w:rPr>
          <w:u w:val="none"/>
          <w:lang w:val="it-IT"/>
        </w:rPr>
        <w:t xml:space="preserve"> </w:t>
      </w:r>
      <w:r w:rsidRPr="00010A02">
        <w:rPr>
          <w:sz w:val="20"/>
          <w:u w:val="none"/>
          <w:lang w:val="it-IT"/>
        </w:rPr>
        <w:t>Microsoft utilizza queste informazioni per rendere disponibile al licenziatario il servizio basato su Internet.</w:t>
      </w:r>
    </w:p>
    <w:p w:rsidR="00250748" w:rsidRPr="00FA2EEF" w:rsidRDefault="00F217FD" w:rsidP="00010A02">
      <w:pPr>
        <w:pStyle w:val="Bullet4Underline"/>
        <w:widowControl w:val="0"/>
        <w:numPr>
          <w:ilvl w:val="0"/>
          <w:numId w:val="4"/>
        </w:numPr>
        <w:tabs>
          <w:tab w:val="clear" w:pos="1437"/>
          <w:tab w:val="num" w:pos="1080"/>
        </w:tabs>
        <w:ind w:left="1080"/>
        <w:rPr>
          <w:u w:val="none"/>
          <w:lang w:val="it-IT"/>
        </w:rPr>
      </w:pPr>
      <w:r w:rsidRPr="00F45028">
        <w:rPr>
          <w:sz w:val="20"/>
          <w:lang w:val="it-IT"/>
        </w:rPr>
        <w:t>Servizio Segnalazione Errori Microsoft</w:t>
      </w:r>
      <w:r w:rsidRPr="00F45028">
        <w:rPr>
          <w:sz w:val="20"/>
          <w:u w:val="none"/>
          <w:lang w:val="it-IT"/>
        </w:rPr>
        <w:t>.</w:t>
      </w:r>
      <w:r w:rsidR="00250748" w:rsidRPr="00194518">
        <w:rPr>
          <w:u w:val="none"/>
          <w:lang w:val="it-IT"/>
        </w:rPr>
        <w:t xml:space="preserve"> </w:t>
      </w:r>
      <w:r w:rsidR="00250748" w:rsidRPr="00010A02">
        <w:rPr>
          <w:sz w:val="20"/>
          <w:u w:val="none"/>
          <w:lang w:val="it-IT"/>
        </w:rPr>
        <w:t>Questa funzionalità consente a Microsoft e ai partner Windows di</w:t>
      </w:r>
      <w:r w:rsidR="00010A02">
        <w:rPr>
          <w:sz w:val="20"/>
          <w:u w:val="none"/>
          <w:lang w:val="it-IT"/>
        </w:rPr>
        <w:t> </w:t>
      </w:r>
      <w:r w:rsidR="00250748" w:rsidRPr="00010A02">
        <w:rPr>
          <w:sz w:val="20"/>
          <w:u w:val="none"/>
          <w:lang w:val="it-IT"/>
        </w:rPr>
        <w:t>diagnosticare eventuali problemi che si possono verificare nel software e di fornire le soluzioni.</w:t>
      </w:r>
      <w:r w:rsidR="00250748" w:rsidRPr="00194518">
        <w:rPr>
          <w:u w:val="none"/>
          <w:lang w:val="it-IT"/>
        </w:rPr>
        <w:t xml:space="preserve"> </w:t>
      </w:r>
      <w:r w:rsidR="00250748" w:rsidRPr="00010A02">
        <w:rPr>
          <w:sz w:val="20"/>
          <w:u w:val="none"/>
          <w:lang w:val="it-IT"/>
        </w:rPr>
        <w:t>Non per</w:t>
      </w:r>
      <w:r w:rsidR="00010A02">
        <w:rPr>
          <w:sz w:val="20"/>
          <w:u w:val="none"/>
          <w:lang w:val="it-IT"/>
        </w:rPr>
        <w:t> </w:t>
      </w:r>
      <w:r w:rsidR="00250748" w:rsidRPr="00010A02">
        <w:rPr>
          <w:sz w:val="20"/>
          <w:u w:val="none"/>
          <w:lang w:val="it-IT"/>
        </w:rPr>
        <w:t>tutti i problemi sarà disponibile una soluzione, ma, nel momento in cui lo sarà, verrà fornita come procedura per risolvere un problema segnalato o come aggiornamento da installare.</w:t>
      </w:r>
      <w:r w:rsidR="00250748" w:rsidRPr="00194518">
        <w:rPr>
          <w:u w:val="none"/>
          <w:lang w:val="it-IT"/>
        </w:rPr>
        <w:t xml:space="preserve"> </w:t>
      </w:r>
      <w:r w:rsidR="00250748" w:rsidRPr="00010A02">
        <w:rPr>
          <w:sz w:val="20"/>
          <w:u w:val="none"/>
          <w:lang w:val="it-IT"/>
        </w:rPr>
        <w:t>Nell</w:t>
      </w:r>
      <w:r w:rsidR="00246A94" w:rsidRPr="00010A02">
        <w:rPr>
          <w:sz w:val="20"/>
          <w:u w:val="none"/>
          <w:lang w:val="it-IT"/>
        </w:rPr>
        <w:t>’</w:t>
      </w:r>
      <w:r w:rsidR="00250748" w:rsidRPr="00010A02">
        <w:rPr>
          <w:sz w:val="20"/>
          <w:u w:val="none"/>
          <w:lang w:val="it-IT"/>
        </w:rPr>
        <w:t>ambito dei processi di configurazione e di installazione, il Servizio Segnalazione Errori invia a Microsoft informazioni relative agli errori che si sono verificati in queste fasi per tentare di diagnosticare il problema.</w:t>
      </w:r>
      <w:r w:rsidR="00250748" w:rsidRPr="00194518">
        <w:rPr>
          <w:u w:val="none"/>
          <w:lang w:val="it-IT"/>
        </w:rPr>
        <w:t xml:space="preserve"> </w:t>
      </w:r>
      <w:r w:rsidR="00250748" w:rsidRPr="00010A02">
        <w:rPr>
          <w:sz w:val="20"/>
          <w:u w:val="none"/>
          <w:lang w:val="it-IT"/>
        </w:rPr>
        <w:t>Per prevenire i problemi e aumentare l</w:t>
      </w:r>
      <w:r w:rsidR="00246A94" w:rsidRPr="00010A02">
        <w:rPr>
          <w:sz w:val="20"/>
          <w:u w:val="none"/>
          <w:lang w:val="it-IT"/>
        </w:rPr>
        <w:t>’</w:t>
      </w:r>
      <w:r w:rsidR="00250748" w:rsidRPr="00010A02">
        <w:rPr>
          <w:sz w:val="20"/>
          <w:u w:val="none"/>
          <w:lang w:val="it-IT"/>
        </w:rPr>
        <w:t>affidabilità del software, alcune soluzioni vengono inoltre incluse nei</w:t>
      </w:r>
      <w:r w:rsidR="00010A02">
        <w:rPr>
          <w:sz w:val="20"/>
          <w:u w:val="none"/>
          <w:lang w:val="it-IT"/>
        </w:rPr>
        <w:t> </w:t>
      </w:r>
      <w:r w:rsidR="00250748" w:rsidRPr="00010A02">
        <w:rPr>
          <w:sz w:val="20"/>
          <w:u w:val="none"/>
          <w:lang w:val="it-IT"/>
        </w:rPr>
        <w:t>service pack e nelle versioni successive del software.</w:t>
      </w:r>
    </w:p>
    <w:p w:rsidR="00250748" w:rsidRPr="00FA2EEF" w:rsidRDefault="00250748" w:rsidP="009573BE">
      <w:pPr>
        <w:pStyle w:val="Heading1"/>
        <w:widowControl w:val="0"/>
        <w:rPr>
          <w:b w:val="0"/>
          <w:lang w:val="it-IT"/>
        </w:rPr>
      </w:pPr>
      <w:r w:rsidRPr="00F45028">
        <w:rPr>
          <w:rFonts w:eastAsia="SimSun"/>
          <w:sz w:val="20"/>
          <w:szCs w:val="20"/>
          <w:lang w:val="it-IT"/>
        </w:rPr>
        <w:t>SOFTWARE .NET FRAMEWORK.</w:t>
      </w:r>
      <w:r w:rsidRPr="00FA2EEF">
        <w:rPr>
          <w:rFonts w:eastAsia="SimSun"/>
          <w:sz w:val="20"/>
          <w:szCs w:val="20"/>
          <w:lang w:val="it-IT"/>
        </w:rPr>
        <w:t xml:space="preserve"> </w:t>
      </w:r>
      <w:r w:rsidRPr="00F45028">
        <w:rPr>
          <w:rFonts w:eastAsia="SimSun"/>
          <w:b w:val="0"/>
          <w:sz w:val="20"/>
          <w:szCs w:val="20"/>
          <w:lang w:val="it-IT"/>
        </w:rPr>
        <w:t xml:space="preserve">Il </w:t>
      </w:r>
      <w:r w:rsidRPr="00010A02">
        <w:rPr>
          <w:rFonts w:eastAsia="SimSun"/>
          <w:b w:val="0"/>
          <w:sz w:val="20"/>
          <w:szCs w:val="20"/>
          <w:lang w:val="it-IT"/>
        </w:rPr>
        <w:t>software contiene il software Microsoft .NET Framework.</w:t>
      </w:r>
      <w:r w:rsidRPr="00FA2EEF">
        <w:rPr>
          <w:rFonts w:eastAsia="SimSun"/>
          <w:b w:val="0"/>
          <w:sz w:val="20"/>
          <w:szCs w:val="20"/>
          <w:lang w:val="it-IT"/>
        </w:rPr>
        <w:t xml:space="preserve"> </w:t>
      </w:r>
      <w:r w:rsidRPr="00010A02">
        <w:rPr>
          <w:rFonts w:eastAsia="SimSun"/>
          <w:b w:val="0"/>
          <w:sz w:val="20"/>
          <w:szCs w:val="20"/>
          <w:lang w:val="it-IT"/>
        </w:rPr>
        <w:t>Questo software è</w:t>
      </w:r>
      <w:r w:rsidR="00C02761" w:rsidRPr="00FA2EEF">
        <w:rPr>
          <w:rFonts w:eastAsia="SimSun"/>
          <w:b w:val="0"/>
          <w:sz w:val="20"/>
          <w:szCs w:val="20"/>
          <w:lang w:val="it-IT"/>
        </w:rPr>
        <w:t> </w:t>
      </w:r>
      <w:r w:rsidRPr="00010A02">
        <w:rPr>
          <w:rFonts w:eastAsia="SimSun"/>
          <w:b w:val="0"/>
          <w:sz w:val="20"/>
          <w:szCs w:val="20"/>
          <w:lang w:val="it-IT"/>
        </w:rPr>
        <w:t>un componente di Windows.</w:t>
      </w:r>
      <w:r w:rsidRPr="00FA2EEF">
        <w:rPr>
          <w:b w:val="0"/>
          <w:lang w:val="it-IT"/>
        </w:rPr>
        <w:t xml:space="preserve"> </w:t>
      </w:r>
      <w:r w:rsidRPr="00010A02">
        <w:rPr>
          <w:b w:val="0"/>
          <w:sz w:val="20"/>
          <w:lang w:val="it-IT"/>
        </w:rPr>
        <w:t>Le condizioni di licenza per Windows si applicano all</w:t>
      </w:r>
      <w:r w:rsidR="00246A94" w:rsidRPr="00010A02">
        <w:rPr>
          <w:b w:val="0"/>
          <w:sz w:val="20"/>
          <w:lang w:val="it-IT"/>
        </w:rPr>
        <w:t>’</w:t>
      </w:r>
      <w:r w:rsidRPr="00010A02">
        <w:rPr>
          <w:b w:val="0"/>
          <w:sz w:val="20"/>
          <w:lang w:val="it-IT"/>
        </w:rPr>
        <w:t>utilizzo del software .NET Framework da parte del licenziatario.</w:t>
      </w:r>
    </w:p>
    <w:p w:rsidR="00010A02" w:rsidRPr="00920D09" w:rsidRDefault="00250748" w:rsidP="00920D09">
      <w:pPr>
        <w:pStyle w:val="Heading1"/>
        <w:widowControl w:val="0"/>
        <w:rPr>
          <w:b w:val="0"/>
          <w:lang w:val="it-IT"/>
        </w:rPr>
      </w:pPr>
      <w:r w:rsidRPr="00F45028">
        <w:rPr>
          <w:rFonts w:eastAsia="SimSun"/>
          <w:sz w:val="20"/>
          <w:szCs w:val="20"/>
          <w:lang w:val="it-IT"/>
        </w:rPr>
        <w:t>PROVE COMPARATIVE (BENCHMARKING).</w:t>
      </w:r>
      <w:r w:rsidRPr="00FA2EEF">
        <w:rPr>
          <w:rFonts w:eastAsia="SimSun"/>
          <w:sz w:val="20"/>
          <w:szCs w:val="20"/>
          <w:lang w:val="it-IT"/>
        </w:rPr>
        <w:t xml:space="preserve"> </w:t>
      </w:r>
      <w:r w:rsidRPr="00F45028">
        <w:rPr>
          <w:rFonts w:eastAsia="SimSun"/>
          <w:b w:val="0"/>
          <w:sz w:val="20"/>
          <w:szCs w:val="20"/>
          <w:lang w:val="it-IT"/>
        </w:rPr>
        <w:t xml:space="preserve">Il </w:t>
      </w:r>
      <w:r w:rsidRPr="00010A02">
        <w:rPr>
          <w:rFonts w:eastAsia="SimSun"/>
          <w:b w:val="0"/>
          <w:sz w:val="20"/>
          <w:szCs w:val="20"/>
          <w:lang w:val="it-IT"/>
        </w:rPr>
        <w:t>licenziatario dovrà ottenere la preventiva approvazione scritta di Microsoft per divulgare a terzi i risultati di eventuali prove comparative relative al software.</w:t>
      </w:r>
      <w:r w:rsidRPr="00FA2EEF">
        <w:rPr>
          <w:b w:val="0"/>
          <w:lang w:val="it-IT"/>
        </w:rPr>
        <w:t xml:space="preserve"> </w:t>
      </w:r>
      <w:r w:rsidRPr="00010A02">
        <w:rPr>
          <w:b w:val="0"/>
          <w:sz w:val="20"/>
          <w:lang w:val="it-IT"/>
        </w:rPr>
        <w:t>Tuttavia, non si applica invece a Microsoft .NET Framework (vedere sotto).</w:t>
      </w:r>
    </w:p>
    <w:p w:rsidR="00250748" w:rsidRPr="00FA2EEF" w:rsidRDefault="00250748" w:rsidP="00E93BDB">
      <w:pPr>
        <w:pStyle w:val="Heading1"/>
        <w:widowControl w:val="0"/>
        <w:rPr>
          <w:b w:val="0"/>
          <w:bCs w:val="0"/>
          <w:lang w:val="it-IT"/>
        </w:rPr>
      </w:pPr>
      <w:r w:rsidRPr="00F45028">
        <w:rPr>
          <w:rFonts w:eastAsia="SimSun"/>
          <w:sz w:val="20"/>
          <w:szCs w:val="20"/>
          <w:lang w:val="it-IT"/>
        </w:rPr>
        <w:t>PROVE COMPARATIVE DI MICROSOFT .NET FRAMEWORK.</w:t>
      </w:r>
      <w:r w:rsidRPr="00FA2EEF">
        <w:rPr>
          <w:rFonts w:eastAsia="SimSun"/>
          <w:sz w:val="20"/>
          <w:szCs w:val="20"/>
          <w:lang w:val="it-IT"/>
        </w:rPr>
        <w:t xml:space="preserve"> </w:t>
      </w:r>
      <w:r w:rsidRPr="00F45028">
        <w:rPr>
          <w:rFonts w:eastAsia="SimSun"/>
          <w:b w:val="0"/>
          <w:sz w:val="20"/>
          <w:szCs w:val="20"/>
          <w:lang w:val="it-IT"/>
        </w:rPr>
        <w:t>Il software include uno o più componenti di</w:t>
      </w:r>
      <w:r w:rsidR="00010A02">
        <w:rPr>
          <w:rFonts w:eastAsia="SimSun"/>
          <w:b w:val="0"/>
          <w:sz w:val="20"/>
          <w:szCs w:val="20"/>
          <w:lang w:val="it-IT"/>
        </w:rPr>
        <w:t> </w:t>
      </w:r>
      <w:r w:rsidRPr="00F45028">
        <w:rPr>
          <w:rFonts w:eastAsia="SimSun"/>
          <w:b w:val="0"/>
          <w:sz w:val="20"/>
          <w:szCs w:val="20"/>
          <w:lang w:val="it-IT"/>
        </w:rPr>
        <w:t>.NET Framework (</w:t>
      </w:r>
      <w:r w:rsidR="0049545B" w:rsidRPr="00F45028">
        <w:rPr>
          <w:rFonts w:eastAsia="SimSun"/>
          <w:b w:val="0"/>
          <w:sz w:val="20"/>
          <w:szCs w:val="20"/>
          <w:lang w:val="it-IT"/>
        </w:rPr>
        <w:t>“</w:t>
      </w:r>
      <w:r w:rsidRPr="00F45028">
        <w:rPr>
          <w:rFonts w:eastAsia="SimSun"/>
          <w:b w:val="0"/>
          <w:sz w:val="20"/>
          <w:szCs w:val="20"/>
          <w:lang w:val="it-IT"/>
        </w:rPr>
        <w:t>Componente .NET</w:t>
      </w:r>
      <w:r w:rsidR="0049545B" w:rsidRPr="00F45028">
        <w:rPr>
          <w:rFonts w:eastAsia="SimSun"/>
          <w:b w:val="0"/>
          <w:sz w:val="20"/>
          <w:szCs w:val="20"/>
          <w:lang w:val="it-IT"/>
        </w:rPr>
        <w:t>”</w:t>
      </w:r>
      <w:r w:rsidRPr="00F45028">
        <w:rPr>
          <w:rFonts w:eastAsia="SimSun"/>
          <w:b w:val="0"/>
          <w:sz w:val="20"/>
          <w:szCs w:val="20"/>
          <w:lang w:val="it-IT"/>
        </w:rPr>
        <w:t>).</w:t>
      </w:r>
      <w:r w:rsidRPr="00FA2EEF">
        <w:rPr>
          <w:rFonts w:eastAsia="SimSun"/>
          <w:sz w:val="20"/>
          <w:szCs w:val="20"/>
          <w:lang w:val="it-IT"/>
        </w:rPr>
        <w:t xml:space="preserve"> </w:t>
      </w:r>
      <w:r w:rsidRPr="00F45028">
        <w:rPr>
          <w:rFonts w:eastAsia="SimSun"/>
          <w:b w:val="0"/>
          <w:sz w:val="20"/>
          <w:szCs w:val="20"/>
          <w:lang w:val="it-IT"/>
        </w:rPr>
        <w:t>Il licenziatario potrà eseguire prove comparative interne di</w:t>
      </w:r>
      <w:r w:rsidR="00E93BDB">
        <w:rPr>
          <w:rFonts w:eastAsia="SimSun"/>
          <w:b w:val="0"/>
          <w:sz w:val="20"/>
          <w:szCs w:val="20"/>
          <w:lang w:val="it-IT"/>
        </w:rPr>
        <w:t> </w:t>
      </w:r>
      <w:r w:rsidRPr="00F45028">
        <w:rPr>
          <w:rFonts w:eastAsia="SimSun"/>
          <w:b w:val="0"/>
          <w:sz w:val="20"/>
          <w:szCs w:val="20"/>
          <w:lang w:val="it-IT"/>
        </w:rPr>
        <w:t>tali</w:t>
      </w:r>
      <w:r w:rsidR="00010A02">
        <w:rPr>
          <w:rFonts w:eastAsia="SimSun"/>
          <w:b w:val="0"/>
          <w:sz w:val="20"/>
          <w:szCs w:val="20"/>
          <w:lang w:val="it-IT"/>
        </w:rPr>
        <w:t> </w:t>
      </w:r>
      <w:r w:rsidRPr="00F45028">
        <w:rPr>
          <w:rFonts w:eastAsia="SimSun"/>
          <w:b w:val="0"/>
          <w:sz w:val="20"/>
          <w:szCs w:val="20"/>
          <w:lang w:val="it-IT"/>
        </w:rPr>
        <w:t>componenti</w:t>
      </w:r>
      <w:r w:rsidRPr="00FA2EEF">
        <w:rPr>
          <w:rFonts w:eastAsia="SimSun"/>
          <w:sz w:val="20"/>
          <w:szCs w:val="20"/>
          <w:lang w:val="it-IT"/>
        </w:rPr>
        <w:t xml:space="preserve"> </w:t>
      </w:r>
      <w:r w:rsidRPr="00F45028">
        <w:rPr>
          <w:rFonts w:eastAsia="SimSun"/>
          <w:b w:val="0"/>
          <w:sz w:val="20"/>
          <w:szCs w:val="20"/>
          <w:lang w:val="it-IT"/>
        </w:rPr>
        <w:t>e potrà divulgarne gli esiti, purché si attenga alle condizioni riportate alla pagina go.microsoft.com/fwlink/?LinkID=66406.</w:t>
      </w:r>
      <w:r w:rsidRPr="00FA2EEF">
        <w:rPr>
          <w:lang w:val="it-IT"/>
        </w:rPr>
        <w:t xml:space="preserve"> </w:t>
      </w:r>
      <w:r w:rsidRPr="00F45028">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250748" w:rsidRPr="00010A02" w:rsidRDefault="00250748" w:rsidP="00010A02">
      <w:pPr>
        <w:pStyle w:val="Heading1"/>
        <w:widowControl w:val="0"/>
        <w:rPr>
          <w:b w:val="0"/>
        </w:rPr>
      </w:pPr>
      <w:r w:rsidRPr="00F45028">
        <w:rPr>
          <w:rFonts w:eastAsia="SimSun"/>
          <w:sz w:val="20"/>
          <w:szCs w:val="20"/>
          <w:lang w:val="it-IT"/>
        </w:rPr>
        <w:t>AMBITO DI VALIDITÀ DELLA LICENZA.</w:t>
      </w:r>
      <w:r w:rsidRPr="00FA2EEF">
        <w:rPr>
          <w:rFonts w:eastAsia="SimSun"/>
          <w:sz w:val="20"/>
          <w:szCs w:val="20"/>
          <w:lang w:val="it-IT"/>
        </w:rPr>
        <w:t xml:space="preserve"> </w:t>
      </w:r>
      <w:r w:rsidRPr="00F45028">
        <w:rPr>
          <w:rFonts w:eastAsia="SimSun"/>
          <w:b w:val="0"/>
          <w:sz w:val="20"/>
          <w:szCs w:val="20"/>
          <w:lang w:val="it-IT"/>
        </w:rPr>
        <w:t xml:space="preserve">Il software non viene </w:t>
      </w:r>
      <w:r w:rsidRPr="00010A02">
        <w:rPr>
          <w:rFonts w:eastAsia="SimSun"/>
          <w:b w:val="0"/>
          <w:sz w:val="20"/>
          <w:szCs w:val="20"/>
          <w:lang w:val="it-IT"/>
        </w:rPr>
        <w:t>venduto, ma è concesso in licenza.</w:t>
      </w:r>
      <w:r w:rsidRPr="00FA2EEF">
        <w:rPr>
          <w:rFonts w:eastAsia="SimSun"/>
          <w:b w:val="0"/>
          <w:sz w:val="20"/>
          <w:szCs w:val="20"/>
          <w:lang w:val="it-IT"/>
        </w:rPr>
        <w:t xml:space="preserve"> </w:t>
      </w:r>
      <w:r w:rsidRPr="00010A02">
        <w:rPr>
          <w:rFonts w:eastAsia="SimSun"/>
          <w:b w:val="0"/>
          <w:sz w:val="20"/>
          <w:szCs w:val="20"/>
          <w:lang w:val="it-IT"/>
        </w:rPr>
        <w:t>Il presente contratto concede al licenziatario solo alcuni diritti di utilizzo del software.</w:t>
      </w:r>
      <w:r w:rsidRPr="00FA2EEF">
        <w:rPr>
          <w:b w:val="0"/>
          <w:lang w:val="it-IT"/>
        </w:rPr>
        <w:t xml:space="preserve"> </w:t>
      </w:r>
      <w:r w:rsidRPr="00010A02">
        <w:rPr>
          <w:b w:val="0"/>
          <w:sz w:val="20"/>
          <w:lang w:val="it-IT"/>
        </w:rPr>
        <w:t>Il Licenziante e Microsoft si riservano tutti gli altri diritti.</w:t>
      </w:r>
      <w:r w:rsidRPr="00FA2EEF">
        <w:rPr>
          <w:b w:val="0"/>
          <w:lang w:val="it-IT"/>
        </w:rPr>
        <w:t xml:space="preserve"> </w:t>
      </w:r>
      <w:r w:rsidRPr="00010A02">
        <w:rPr>
          <w:b w:val="0"/>
          <w:sz w:val="20"/>
          <w:lang w:val="it-IT"/>
        </w:rPr>
        <w:t>Nel limite massimo consentito dalla legge applicabile, il licenziatario potrà utilizzare il software esclusivamente nei modi espressamente concessi nel presente contratto.</w:t>
      </w:r>
      <w:r w:rsidRPr="00FA2EEF">
        <w:rPr>
          <w:b w:val="0"/>
          <w:lang w:val="it-IT"/>
        </w:rPr>
        <w:t xml:space="preserve"> </w:t>
      </w:r>
      <w:r w:rsidRPr="00010A02">
        <w:rPr>
          <w:b w:val="0"/>
          <w:sz w:val="20"/>
          <w:lang w:val="it-IT"/>
        </w:rPr>
        <w:t>Nel far ciò, il licenziatario dovrà attenersi a qualsiasi limitazione tecnica presente nel software che gli consenta di utilizzarlo solo in determinati modi.</w:t>
      </w:r>
      <w:r w:rsidRPr="00FA2EEF">
        <w:rPr>
          <w:b w:val="0"/>
          <w:lang w:val="it-IT"/>
        </w:rPr>
        <w:t xml:space="preserve"> </w:t>
      </w:r>
      <w:r w:rsidRPr="00010A02">
        <w:rPr>
          <w:b w:val="0"/>
          <w:sz w:val="20"/>
          <w:lang w:val="it-IT"/>
        </w:rPr>
        <w:t>Il</w:t>
      </w:r>
      <w:r w:rsidR="00010A02">
        <w:rPr>
          <w:b w:val="0"/>
          <w:sz w:val="20"/>
          <w:lang w:val="it-IT"/>
        </w:rPr>
        <w:t> </w:t>
      </w:r>
      <w:r w:rsidRPr="00010A02">
        <w:rPr>
          <w:b w:val="0"/>
          <w:sz w:val="20"/>
          <w:lang w:val="it-IT"/>
        </w:rPr>
        <w:t>licenziatario non potrà</w:t>
      </w:r>
    </w:p>
    <w:p w:rsidR="00250748" w:rsidRPr="00FA2EEF" w:rsidRDefault="00250748" w:rsidP="009573BE">
      <w:pPr>
        <w:pStyle w:val="Bullet2"/>
        <w:widowControl w:val="0"/>
        <w:rPr>
          <w:lang w:val="it-IT"/>
        </w:rPr>
      </w:pPr>
      <w:r w:rsidRPr="00F45028">
        <w:rPr>
          <w:sz w:val="20"/>
          <w:lang w:val="it-IT"/>
        </w:rPr>
        <w:t>aggirare le limitazioni tecniche presenti nel software;</w:t>
      </w:r>
    </w:p>
    <w:p w:rsidR="00250748" w:rsidRPr="00FA2EEF" w:rsidRDefault="00250748" w:rsidP="009573BE">
      <w:pPr>
        <w:pStyle w:val="Bullet2"/>
        <w:widowControl w:val="0"/>
        <w:rPr>
          <w:lang w:val="it-IT"/>
        </w:rPr>
      </w:pPr>
      <w:r w:rsidRPr="00F45028">
        <w:rPr>
          <w:sz w:val="20"/>
          <w:lang w:val="it-IT"/>
        </w:rPr>
        <w:t>decodificare, decompilare o disassemblare il software, fatta eccezione per i casi in cui tali attività siano espressamente consentite dalla legge applicabile, nonostante questa limitazione;</w:t>
      </w:r>
    </w:p>
    <w:p w:rsidR="00250748" w:rsidRPr="00FA2EEF" w:rsidRDefault="00250748" w:rsidP="009573BE">
      <w:pPr>
        <w:pStyle w:val="Bullet2"/>
        <w:widowControl w:val="0"/>
        <w:rPr>
          <w:lang w:val="it-IT"/>
        </w:rPr>
      </w:pPr>
      <w:r w:rsidRPr="00F45028">
        <w:rPr>
          <w:sz w:val="20"/>
          <w:lang w:val="it-IT"/>
        </w:rPr>
        <w:t>effettuare più copie del software di quante specificate nel presente contratto o consentite dalla legge applicabile, nonostante questa limitazione;</w:t>
      </w:r>
    </w:p>
    <w:p w:rsidR="00250748" w:rsidRPr="00FA2EEF" w:rsidRDefault="00250748" w:rsidP="009573BE">
      <w:pPr>
        <w:pStyle w:val="Bullet2"/>
        <w:widowControl w:val="0"/>
        <w:rPr>
          <w:lang w:val="it-IT"/>
        </w:rPr>
      </w:pPr>
      <w:r w:rsidRPr="00F45028">
        <w:rPr>
          <w:sz w:val="20"/>
          <w:lang w:val="it-IT"/>
        </w:rPr>
        <w:t>pubblicare il software per consentire ad altri di duplicarlo;</w:t>
      </w:r>
    </w:p>
    <w:p w:rsidR="00250748" w:rsidRPr="00FA2EEF" w:rsidRDefault="00250748" w:rsidP="009573BE">
      <w:pPr>
        <w:pStyle w:val="Bullet2"/>
        <w:widowControl w:val="0"/>
        <w:rPr>
          <w:lang w:val="it-IT"/>
        </w:rPr>
      </w:pPr>
      <w:r w:rsidRPr="00F45028">
        <w:rPr>
          <w:sz w:val="20"/>
          <w:lang w:val="it-IT"/>
        </w:rPr>
        <w:t>concedere il software in noleggio, locazione o prestito oppure</w:t>
      </w:r>
    </w:p>
    <w:p w:rsidR="00250748" w:rsidRPr="00FA2EEF" w:rsidRDefault="00250748" w:rsidP="009573BE">
      <w:pPr>
        <w:pStyle w:val="Bullet2"/>
        <w:widowControl w:val="0"/>
        <w:rPr>
          <w:lang w:val="it-IT"/>
        </w:rPr>
      </w:pPr>
      <w:r w:rsidRPr="00F45028">
        <w:rPr>
          <w:sz w:val="20"/>
          <w:lang w:val="it-IT"/>
        </w:rPr>
        <w:t>utilizzare il software per fornire hosting di servizi commerciali.</w:t>
      </w:r>
    </w:p>
    <w:p w:rsidR="00250748" w:rsidRPr="00F45028" w:rsidRDefault="00250748" w:rsidP="009573BE">
      <w:pPr>
        <w:pStyle w:val="Body1"/>
        <w:widowControl w:val="0"/>
        <w:rPr>
          <w:rFonts w:cs="Tahoma"/>
        </w:rPr>
      </w:pPr>
      <w:r w:rsidRPr="00F45028">
        <w:rPr>
          <w:rFonts w:cs="Tahoma"/>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250748" w:rsidRPr="00010A02" w:rsidRDefault="00250748" w:rsidP="00010A02">
      <w:pPr>
        <w:pStyle w:val="Heading1"/>
        <w:widowControl w:val="0"/>
        <w:rPr>
          <w:b w:val="0"/>
        </w:rPr>
      </w:pPr>
      <w:r w:rsidRPr="00F45028">
        <w:rPr>
          <w:rFonts w:eastAsia="SimSun"/>
          <w:sz w:val="20"/>
          <w:szCs w:val="20"/>
          <w:lang w:val="it-IT"/>
        </w:rPr>
        <w:t>VERSIONI ALTERNATIVE.</w:t>
      </w:r>
      <w:r w:rsidRPr="00FA2EEF">
        <w:rPr>
          <w:rFonts w:eastAsia="SimSun"/>
          <w:sz w:val="20"/>
          <w:szCs w:val="20"/>
          <w:lang w:val="it-IT"/>
        </w:rPr>
        <w:t xml:space="preserve"> </w:t>
      </w:r>
      <w:r w:rsidRPr="00F45028">
        <w:rPr>
          <w:rFonts w:eastAsia="SimSun"/>
          <w:b w:val="0"/>
          <w:sz w:val="20"/>
          <w:szCs w:val="20"/>
          <w:lang w:val="it-IT"/>
        </w:rPr>
        <w:t xml:space="preserve">Il software </w:t>
      </w:r>
      <w:r w:rsidRPr="00010A02">
        <w:rPr>
          <w:rFonts w:eastAsia="SimSun"/>
          <w:b w:val="0"/>
          <w:sz w:val="20"/>
          <w:szCs w:val="20"/>
          <w:lang w:val="it-IT"/>
        </w:rPr>
        <w:t>potrà includere più di una versione, ad esempio a 32 bit e a 64 bit.</w:t>
      </w:r>
      <w:r w:rsidRPr="00FA2EEF">
        <w:rPr>
          <w:b w:val="0"/>
          <w:lang w:val="it-IT"/>
        </w:rPr>
        <w:t xml:space="preserve"> </w:t>
      </w:r>
      <w:r w:rsidRPr="00010A02">
        <w:rPr>
          <w:b w:val="0"/>
          <w:sz w:val="20"/>
          <w:lang w:val="it-IT"/>
        </w:rPr>
        <w:t>Il</w:t>
      </w:r>
      <w:r w:rsidR="00010A02">
        <w:rPr>
          <w:b w:val="0"/>
          <w:sz w:val="20"/>
          <w:lang w:val="it-IT"/>
        </w:rPr>
        <w:t> </w:t>
      </w:r>
      <w:r w:rsidRPr="00010A02">
        <w:rPr>
          <w:b w:val="0"/>
          <w:sz w:val="20"/>
          <w:lang w:val="it-IT"/>
        </w:rPr>
        <w:t>licenziatario potrà utilizzare sono una versione alla volta.</w:t>
      </w:r>
    </w:p>
    <w:p w:rsidR="00250748" w:rsidRPr="00FA2EEF" w:rsidRDefault="00250748" w:rsidP="009573BE">
      <w:pPr>
        <w:pStyle w:val="Heading1"/>
        <w:widowControl w:val="0"/>
        <w:rPr>
          <w:b w:val="0"/>
          <w:lang w:val="it-IT"/>
        </w:rPr>
      </w:pPr>
      <w:r w:rsidRPr="00F45028">
        <w:rPr>
          <w:rFonts w:eastAsia="SimSun"/>
          <w:sz w:val="20"/>
          <w:szCs w:val="20"/>
          <w:lang w:val="it-IT"/>
        </w:rPr>
        <w:t>COPIA DI BACKUP.</w:t>
      </w:r>
      <w:r w:rsidRPr="00FA2EEF">
        <w:rPr>
          <w:rFonts w:eastAsia="SimSun"/>
          <w:sz w:val="20"/>
          <w:szCs w:val="20"/>
          <w:lang w:val="it-IT"/>
        </w:rPr>
        <w:t xml:space="preserve"> </w:t>
      </w:r>
      <w:r w:rsidRPr="00F45028">
        <w:rPr>
          <w:rFonts w:eastAsia="SimSun"/>
          <w:b w:val="0"/>
          <w:sz w:val="20"/>
          <w:szCs w:val="20"/>
          <w:lang w:val="it-IT"/>
        </w:rPr>
        <w:t xml:space="preserve">Il licenziatario potrà </w:t>
      </w:r>
      <w:r w:rsidRPr="00010A02">
        <w:rPr>
          <w:rFonts w:eastAsia="SimSun"/>
          <w:b w:val="0"/>
          <w:sz w:val="20"/>
          <w:szCs w:val="20"/>
          <w:lang w:val="it-IT"/>
        </w:rPr>
        <w:t>effettuare una copia di backup dei supporti di memorizzazione del software.</w:t>
      </w:r>
      <w:r w:rsidRPr="00FA2EEF">
        <w:rPr>
          <w:b w:val="0"/>
          <w:lang w:val="it-IT"/>
        </w:rPr>
        <w:t xml:space="preserve"> </w:t>
      </w:r>
      <w:r w:rsidRPr="00010A02">
        <w:rPr>
          <w:b w:val="0"/>
          <w:sz w:val="20"/>
          <w:lang w:val="it-IT"/>
        </w:rPr>
        <w:t>Il licenziatario potrà utilizzare tale copia esclusivamente per creare istanze del software.</w:t>
      </w:r>
    </w:p>
    <w:p w:rsidR="00250748" w:rsidRPr="00FA2EEF" w:rsidRDefault="00250748" w:rsidP="009573BE">
      <w:pPr>
        <w:pStyle w:val="Heading1"/>
        <w:widowControl w:val="0"/>
        <w:rPr>
          <w:b w:val="0"/>
          <w:lang w:val="it-IT"/>
        </w:rPr>
      </w:pPr>
      <w:r w:rsidRPr="00F45028">
        <w:rPr>
          <w:rFonts w:eastAsia="SimSun"/>
          <w:sz w:val="20"/>
          <w:szCs w:val="20"/>
          <w:lang w:val="it-IT"/>
        </w:rPr>
        <w:t>DOCUMENTAZIONE.</w:t>
      </w:r>
      <w:r w:rsidRPr="00FA2EEF">
        <w:rPr>
          <w:lang w:val="it-IT"/>
        </w:rPr>
        <w:t xml:space="preserve"> </w:t>
      </w:r>
      <w:r w:rsidRPr="00F45028">
        <w:rPr>
          <w:b w:val="0"/>
          <w:sz w:val="20"/>
          <w:lang w:val="it-IT"/>
        </w:rPr>
        <w:t xml:space="preserve">Qualsiasi persona che </w:t>
      </w:r>
      <w:r w:rsidRPr="00010A02">
        <w:rPr>
          <w:b w:val="0"/>
          <w:sz w:val="20"/>
          <w:lang w:val="it-IT"/>
        </w:rPr>
        <w:t>dispone di un accesso valido al computer o alla rete interna del licenziatario potrà duplicare e utilizzare la documentazione per fini di riferimento interno.</w:t>
      </w:r>
    </w:p>
    <w:p w:rsidR="00250748" w:rsidRPr="00010A02" w:rsidRDefault="00250748" w:rsidP="009573BE">
      <w:pPr>
        <w:pStyle w:val="Heading1"/>
        <w:widowControl w:val="0"/>
        <w:rPr>
          <w:b w:val="0"/>
        </w:rPr>
      </w:pPr>
      <w:r w:rsidRPr="00F45028">
        <w:rPr>
          <w:rFonts w:eastAsia="SimSun"/>
          <w:sz w:val="20"/>
          <w:szCs w:val="20"/>
          <w:lang w:val="it-IT"/>
        </w:rPr>
        <w:t>CAMPIONE DIMOSTRATIVO. VIETATA LA VENDITA (</w:t>
      </w:r>
      <w:r w:rsidR="0049545B" w:rsidRPr="00F45028">
        <w:rPr>
          <w:rFonts w:eastAsia="SimSun"/>
          <w:sz w:val="20"/>
          <w:szCs w:val="20"/>
          <w:lang w:val="it-IT"/>
        </w:rPr>
        <w:t>“</w:t>
      </w:r>
      <w:r w:rsidRPr="00F45028">
        <w:rPr>
          <w:rFonts w:eastAsia="SimSun"/>
          <w:sz w:val="20"/>
          <w:szCs w:val="20"/>
          <w:lang w:val="it-IT"/>
        </w:rPr>
        <w:t>Not for Resale</w:t>
      </w:r>
      <w:r w:rsidR="0049545B" w:rsidRPr="00F45028">
        <w:rPr>
          <w:rFonts w:eastAsia="SimSun"/>
          <w:sz w:val="20"/>
          <w:szCs w:val="20"/>
          <w:lang w:val="it-IT"/>
        </w:rPr>
        <w:t>”</w:t>
      </w:r>
      <w:r w:rsidRPr="00F45028">
        <w:rPr>
          <w:rFonts w:eastAsia="SimSun"/>
          <w:sz w:val="20"/>
          <w:szCs w:val="20"/>
          <w:lang w:val="it-IT"/>
        </w:rPr>
        <w:t xml:space="preserve"> o </w:t>
      </w:r>
      <w:r w:rsidR="0049545B" w:rsidRPr="00F45028">
        <w:rPr>
          <w:rFonts w:eastAsia="SimSun"/>
          <w:sz w:val="20"/>
          <w:szCs w:val="20"/>
          <w:lang w:val="it-IT"/>
        </w:rPr>
        <w:t>“</w:t>
      </w:r>
      <w:r w:rsidRPr="00F45028">
        <w:rPr>
          <w:rFonts w:eastAsia="SimSun"/>
          <w:sz w:val="20"/>
          <w:szCs w:val="20"/>
          <w:lang w:val="it-IT"/>
        </w:rPr>
        <w:t>NFR</w:t>
      </w:r>
      <w:r w:rsidR="0049545B" w:rsidRPr="00F45028">
        <w:rPr>
          <w:rFonts w:eastAsia="SimSun"/>
          <w:sz w:val="20"/>
          <w:szCs w:val="20"/>
          <w:lang w:val="it-IT"/>
        </w:rPr>
        <w:t>”</w:t>
      </w:r>
      <w:r w:rsidRPr="00F45028">
        <w:rPr>
          <w:rFonts w:eastAsia="SimSun"/>
          <w:sz w:val="20"/>
          <w:szCs w:val="20"/>
          <w:lang w:val="it-IT"/>
        </w:rPr>
        <w:t>).</w:t>
      </w:r>
      <w:r w:rsidRPr="00FA2EEF">
        <w:rPr>
          <w:lang w:val="it-IT"/>
        </w:rPr>
        <w:t xml:space="preserve"> </w:t>
      </w:r>
      <w:r w:rsidRPr="00F45028">
        <w:rPr>
          <w:b w:val="0"/>
          <w:sz w:val="20"/>
          <w:lang w:val="it-IT"/>
        </w:rPr>
        <w:t xml:space="preserve">Il licenziatario </w:t>
      </w:r>
      <w:r w:rsidRPr="00010A02">
        <w:rPr>
          <w:b w:val="0"/>
          <w:sz w:val="20"/>
          <w:lang w:val="it-IT"/>
        </w:rPr>
        <w:t>non potrà vendere il software che rechi l</w:t>
      </w:r>
      <w:r w:rsidR="00246A94" w:rsidRPr="00010A02">
        <w:rPr>
          <w:b w:val="0"/>
          <w:sz w:val="20"/>
          <w:lang w:val="it-IT"/>
        </w:rPr>
        <w:t>’</w:t>
      </w:r>
      <w:r w:rsidRPr="00010A02">
        <w:rPr>
          <w:b w:val="0"/>
          <w:sz w:val="20"/>
          <w:lang w:val="it-IT"/>
        </w:rPr>
        <w:t xml:space="preserve">etichetta </w:t>
      </w:r>
      <w:r w:rsidR="0049545B" w:rsidRPr="00010A02">
        <w:rPr>
          <w:b w:val="0"/>
          <w:sz w:val="20"/>
          <w:lang w:val="it-IT"/>
        </w:rPr>
        <w:t>“</w:t>
      </w:r>
      <w:r w:rsidRPr="00010A02">
        <w:rPr>
          <w:b w:val="0"/>
          <w:sz w:val="20"/>
          <w:lang w:val="it-IT"/>
        </w:rPr>
        <w:t>Campione Dimostrativo. Vietata la vendita</w:t>
      </w:r>
      <w:r w:rsidR="0049545B" w:rsidRPr="00010A02">
        <w:rPr>
          <w:b w:val="0"/>
          <w:sz w:val="20"/>
          <w:lang w:val="it-IT"/>
        </w:rPr>
        <w:t>”</w:t>
      </w:r>
      <w:r w:rsidRPr="00010A02">
        <w:rPr>
          <w:b w:val="0"/>
          <w:sz w:val="20"/>
          <w:lang w:val="it-IT"/>
        </w:rPr>
        <w:t xml:space="preserve"> (</w:t>
      </w:r>
      <w:r w:rsidR="0049545B" w:rsidRPr="00010A02">
        <w:rPr>
          <w:b w:val="0"/>
          <w:sz w:val="20"/>
          <w:lang w:val="it-IT"/>
        </w:rPr>
        <w:t>“</w:t>
      </w:r>
      <w:r w:rsidRPr="00010A02">
        <w:rPr>
          <w:b w:val="0"/>
          <w:sz w:val="20"/>
          <w:lang w:val="it-IT"/>
        </w:rPr>
        <w:t>Not for Resale</w:t>
      </w:r>
      <w:r w:rsidR="0049545B" w:rsidRPr="00010A02">
        <w:rPr>
          <w:b w:val="0"/>
          <w:sz w:val="20"/>
          <w:lang w:val="it-IT"/>
        </w:rPr>
        <w:t>”</w:t>
      </w:r>
      <w:r w:rsidRPr="00010A02">
        <w:rPr>
          <w:b w:val="0"/>
          <w:sz w:val="20"/>
          <w:lang w:val="it-IT"/>
        </w:rPr>
        <w:t xml:space="preserve"> o </w:t>
      </w:r>
      <w:r w:rsidR="0049545B" w:rsidRPr="00010A02">
        <w:rPr>
          <w:b w:val="0"/>
          <w:sz w:val="20"/>
          <w:lang w:val="it-IT"/>
        </w:rPr>
        <w:t>“</w:t>
      </w:r>
      <w:r w:rsidRPr="00010A02">
        <w:rPr>
          <w:b w:val="0"/>
          <w:sz w:val="20"/>
          <w:lang w:val="it-IT"/>
        </w:rPr>
        <w:t>NFR</w:t>
      </w:r>
      <w:r w:rsidR="0049545B" w:rsidRPr="00010A02">
        <w:rPr>
          <w:b w:val="0"/>
          <w:sz w:val="20"/>
          <w:lang w:val="it-IT"/>
        </w:rPr>
        <w:t>”</w:t>
      </w:r>
      <w:r w:rsidRPr="00010A02">
        <w:rPr>
          <w:b w:val="0"/>
          <w:sz w:val="20"/>
          <w:lang w:val="it-IT"/>
        </w:rPr>
        <w:t>).</w:t>
      </w:r>
    </w:p>
    <w:p w:rsidR="00250748" w:rsidRPr="00FA2EEF" w:rsidRDefault="00250748" w:rsidP="00010A02">
      <w:pPr>
        <w:pStyle w:val="Heading1"/>
        <w:widowControl w:val="0"/>
        <w:rPr>
          <w:b w:val="0"/>
          <w:lang w:val="it-IT"/>
        </w:rPr>
      </w:pPr>
      <w:r w:rsidRPr="00FA2EEF">
        <w:rPr>
          <w:rFonts w:eastAsia="SimSun"/>
          <w:sz w:val="20"/>
          <w:szCs w:val="20"/>
        </w:rPr>
        <w:t xml:space="preserve">SOFTWARE </w:t>
      </w:r>
      <w:r w:rsidR="0049545B" w:rsidRPr="00FA2EEF">
        <w:rPr>
          <w:rFonts w:eastAsia="SimSun"/>
          <w:sz w:val="20"/>
          <w:szCs w:val="20"/>
        </w:rPr>
        <w:t>“</w:t>
      </w:r>
      <w:r w:rsidRPr="00FA2EEF">
        <w:rPr>
          <w:rFonts w:eastAsia="SimSun"/>
          <w:sz w:val="20"/>
          <w:szCs w:val="20"/>
        </w:rPr>
        <w:t>EDIZIONE EDUCATION</w:t>
      </w:r>
      <w:r w:rsidR="0049545B" w:rsidRPr="00FA2EEF">
        <w:rPr>
          <w:rFonts w:eastAsia="SimSun"/>
          <w:sz w:val="20"/>
          <w:szCs w:val="20"/>
        </w:rPr>
        <w:t>”</w:t>
      </w:r>
      <w:r w:rsidRPr="00FA2EEF">
        <w:rPr>
          <w:rFonts w:eastAsia="SimSun"/>
          <w:sz w:val="20"/>
          <w:szCs w:val="20"/>
        </w:rPr>
        <w:t xml:space="preserve"> (</w:t>
      </w:r>
      <w:r w:rsidR="0049545B" w:rsidRPr="00FA2EEF">
        <w:rPr>
          <w:rFonts w:eastAsia="SimSun"/>
          <w:sz w:val="20"/>
          <w:szCs w:val="20"/>
        </w:rPr>
        <w:t>“</w:t>
      </w:r>
      <w:r w:rsidRPr="00FA2EEF">
        <w:rPr>
          <w:rFonts w:eastAsia="SimSun"/>
          <w:sz w:val="20"/>
          <w:szCs w:val="20"/>
        </w:rPr>
        <w:t>Academic Edition</w:t>
      </w:r>
      <w:r w:rsidR="0049545B" w:rsidRPr="00FA2EEF">
        <w:rPr>
          <w:rFonts w:eastAsia="SimSun"/>
          <w:sz w:val="20"/>
          <w:szCs w:val="20"/>
        </w:rPr>
        <w:t>”</w:t>
      </w:r>
      <w:r w:rsidRPr="00FA2EEF">
        <w:rPr>
          <w:rFonts w:eastAsia="SimSun"/>
          <w:sz w:val="20"/>
          <w:szCs w:val="20"/>
        </w:rPr>
        <w:t xml:space="preserve"> o </w:t>
      </w:r>
      <w:r w:rsidR="0049545B" w:rsidRPr="00FA2EEF">
        <w:rPr>
          <w:rFonts w:eastAsia="SimSun"/>
          <w:sz w:val="20"/>
          <w:szCs w:val="20"/>
        </w:rPr>
        <w:t>“</w:t>
      </w:r>
      <w:r w:rsidRPr="00FA2EEF">
        <w:rPr>
          <w:rFonts w:eastAsia="SimSun"/>
          <w:sz w:val="20"/>
          <w:szCs w:val="20"/>
        </w:rPr>
        <w:t>AE</w:t>
      </w:r>
      <w:r w:rsidR="0049545B" w:rsidRPr="00FA2EEF">
        <w:rPr>
          <w:rFonts w:eastAsia="SimSun"/>
          <w:sz w:val="20"/>
          <w:szCs w:val="20"/>
        </w:rPr>
        <w:t>”</w:t>
      </w:r>
      <w:r w:rsidRPr="00FA2EEF">
        <w:rPr>
          <w:rFonts w:eastAsia="SimSun"/>
          <w:sz w:val="20"/>
          <w:szCs w:val="20"/>
        </w:rPr>
        <w:t>).</w:t>
      </w:r>
      <w:r w:rsidRPr="00F45028">
        <w:t xml:space="preserve"> </w:t>
      </w:r>
      <w:r w:rsidRPr="00F45028">
        <w:rPr>
          <w:b w:val="0"/>
          <w:sz w:val="20"/>
          <w:lang w:val="it-IT"/>
        </w:rPr>
        <w:t xml:space="preserve">Il </w:t>
      </w:r>
      <w:r w:rsidRPr="00010A02">
        <w:rPr>
          <w:b w:val="0"/>
          <w:sz w:val="20"/>
          <w:lang w:val="it-IT"/>
        </w:rPr>
        <w:t xml:space="preserve">licenziatario dovrà essere un </w:t>
      </w:r>
      <w:r w:rsidR="0049545B" w:rsidRPr="00010A02">
        <w:rPr>
          <w:b w:val="0"/>
          <w:sz w:val="20"/>
          <w:lang w:val="it-IT"/>
        </w:rPr>
        <w:t>“</w:t>
      </w:r>
      <w:r w:rsidRPr="00010A02">
        <w:rPr>
          <w:b w:val="0"/>
          <w:sz w:val="20"/>
          <w:lang w:val="it-IT"/>
        </w:rPr>
        <w:t>Utente Qualificato Education</w:t>
      </w:r>
      <w:r w:rsidR="0049545B" w:rsidRPr="00010A02">
        <w:rPr>
          <w:b w:val="0"/>
          <w:sz w:val="20"/>
          <w:lang w:val="it-IT"/>
        </w:rPr>
        <w:t>”</w:t>
      </w:r>
      <w:r w:rsidRPr="00010A02">
        <w:rPr>
          <w:b w:val="0"/>
          <w:sz w:val="20"/>
          <w:lang w:val="it-IT"/>
        </w:rPr>
        <w:t xml:space="preserve"> per utilizzare il software recante l</w:t>
      </w:r>
      <w:r w:rsidR="00246A94" w:rsidRPr="00010A02">
        <w:rPr>
          <w:b w:val="0"/>
          <w:sz w:val="20"/>
          <w:lang w:val="it-IT"/>
        </w:rPr>
        <w:t>’</w:t>
      </w:r>
      <w:r w:rsidRPr="00010A02">
        <w:rPr>
          <w:b w:val="0"/>
          <w:sz w:val="20"/>
          <w:lang w:val="it-IT"/>
        </w:rPr>
        <w:t xml:space="preserve">etichetta </w:t>
      </w:r>
      <w:r w:rsidR="0049545B" w:rsidRPr="00010A02">
        <w:rPr>
          <w:b w:val="0"/>
          <w:sz w:val="20"/>
          <w:lang w:val="it-IT"/>
        </w:rPr>
        <w:t>“</w:t>
      </w:r>
      <w:r w:rsidRPr="00010A02">
        <w:rPr>
          <w:b w:val="0"/>
          <w:sz w:val="20"/>
          <w:lang w:val="it-IT"/>
        </w:rPr>
        <w:t>Edizione Education</w:t>
      </w:r>
      <w:r w:rsidR="0049545B" w:rsidRPr="00010A02">
        <w:rPr>
          <w:b w:val="0"/>
          <w:sz w:val="20"/>
          <w:lang w:val="it-IT"/>
        </w:rPr>
        <w:t>”</w:t>
      </w:r>
      <w:r w:rsidRPr="00010A02">
        <w:rPr>
          <w:b w:val="0"/>
          <w:sz w:val="20"/>
          <w:lang w:val="it-IT"/>
        </w:rPr>
        <w:t xml:space="preserve"> (</w:t>
      </w:r>
      <w:r w:rsidR="0049545B" w:rsidRPr="00010A02">
        <w:rPr>
          <w:b w:val="0"/>
          <w:sz w:val="20"/>
          <w:lang w:val="it-IT"/>
        </w:rPr>
        <w:t>“</w:t>
      </w:r>
      <w:r w:rsidRPr="00010A02">
        <w:rPr>
          <w:b w:val="0"/>
          <w:sz w:val="20"/>
          <w:lang w:val="it-IT"/>
        </w:rPr>
        <w:t>Academic Edition</w:t>
      </w:r>
      <w:r w:rsidR="0049545B" w:rsidRPr="00010A02">
        <w:rPr>
          <w:b w:val="0"/>
          <w:sz w:val="20"/>
          <w:lang w:val="it-IT"/>
        </w:rPr>
        <w:t>”</w:t>
      </w:r>
      <w:r w:rsidRPr="00010A02">
        <w:rPr>
          <w:b w:val="0"/>
          <w:sz w:val="20"/>
          <w:lang w:val="it-IT"/>
        </w:rPr>
        <w:t xml:space="preserve"> o</w:t>
      </w:r>
      <w:r w:rsidR="00010A02">
        <w:rPr>
          <w:b w:val="0"/>
          <w:sz w:val="20"/>
          <w:lang w:val="it-IT"/>
        </w:rPr>
        <w:t> </w:t>
      </w:r>
      <w:r w:rsidR="0049545B" w:rsidRPr="00010A02">
        <w:rPr>
          <w:b w:val="0"/>
          <w:sz w:val="20"/>
          <w:lang w:val="it-IT"/>
        </w:rPr>
        <w:t>“</w:t>
      </w:r>
      <w:r w:rsidRPr="00010A02">
        <w:rPr>
          <w:b w:val="0"/>
          <w:sz w:val="20"/>
          <w:lang w:val="it-IT"/>
        </w:rPr>
        <w:t>AE</w:t>
      </w:r>
      <w:r w:rsidR="0049545B" w:rsidRPr="00010A02">
        <w:rPr>
          <w:b w:val="0"/>
          <w:sz w:val="20"/>
          <w:lang w:val="it-IT"/>
        </w:rPr>
        <w:t>”</w:t>
      </w:r>
      <w:r w:rsidRPr="00010A02">
        <w:rPr>
          <w:b w:val="0"/>
          <w:sz w:val="20"/>
          <w:lang w:val="it-IT"/>
        </w:rPr>
        <w:t>). Qualora il licenziatario desideri sapere se è un Utente Qualificato Education, potrà visitare la pagina Web</w:t>
      </w:r>
      <w:r w:rsidR="00010A02">
        <w:rPr>
          <w:b w:val="0"/>
          <w:sz w:val="20"/>
          <w:lang w:val="it-IT"/>
        </w:rPr>
        <w:t> </w:t>
      </w:r>
      <w:r w:rsidRPr="00010A02">
        <w:rPr>
          <w:b w:val="0"/>
          <w:sz w:val="20"/>
          <w:lang w:val="it-IT"/>
        </w:rPr>
        <w:t>www.microsoft.com/education o contattare la consociata Microsoft del proprio Paese.</w:t>
      </w:r>
    </w:p>
    <w:p w:rsidR="00250748" w:rsidRPr="00FA2EEF" w:rsidRDefault="00250748" w:rsidP="009573BE">
      <w:pPr>
        <w:pStyle w:val="Heading1"/>
        <w:widowControl w:val="0"/>
        <w:rPr>
          <w:b w:val="0"/>
          <w:lang w:val="it-IT"/>
        </w:rPr>
      </w:pPr>
      <w:r w:rsidRPr="00F45028">
        <w:rPr>
          <w:rFonts w:eastAsia="SimSun"/>
          <w:sz w:val="20"/>
          <w:szCs w:val="20"/>
          <w:lang w:val="it-IT"/>
        </w:rPr>
        <w:t>AGGIORNAMENTO.</w:t>
      </w:r>
      <w:r w:rsidRPr="00FA2EEF">
        <w:rPr>
          <w:rFonts w:eastAsia="SimSun"/>
          <w:sz w:val="20"/>
          <w:szCs w:val="20"/>
          <w:lang w:val="it-IT"/>
        </w:rPr>
        <w:t xml:space="preserve"> </w:t>
      </w:r>
      <w:r w:rsidRPr="00F45028">
        <w:rPr>
          <w:rFonts w:eastAsia="SimSun"/>
          <w:b w:val="0"/>
          <w:sz w:val="20"/>
          <w:szCs w:val="20"/>
          <w:lang w:val="it-IT"/>
        </w:rPr>
        <w:t xml:space="preserve">Qualora il </w:t>
      </w:r>
      <w:r w:rsidRPr="00010A02">
        <w:rPr>
          <w:rFonts w:eastAsia="SimSun"/>
          <w:b w:val="0"/>
          <w:sz w:val="20"/>
          <w:szCs w:val="20"/>
          <w:lang w:val="it-IT"/>
        </w:rPr>
        <w:t>software sia identificato come aggiornamento, il licenziatario potrà utilizzarlo solo se dispone di una licenza d</w:t>
      </w:r>
      <w:r w:rsidR="00246A94" w:rsidRPr="00010A02">
        <w:rPr>
          <w:rFonts w:eastAsia="SimSun"/>
          <w:b w:val="0"/>
          <w:sz w:val="20"/>
          <w:szCs w:val="20"/>
          <w:lang w:val="it-IT"/>
        </w:rPr>
        <w:t>’</w:t>
      </w:r>
      <w:r w:rsidRPr="00010A02">
        <w:rPr>
          <w:rFonts w:eastAsia="SimSun"/>
          <w:b w:val="0"/>
          <w:sz w:val="20"/>
          <w:szCs w:val="20"/>
          <w:lang w:val="it-IT"/>
        </w:rPr>
        <w:t>uso che qualifichi il software come idoneo a essere integrato come aggiornamento.</w:t>
      </w:r>
      <w:r w:rsidRPr="00FA2EEF">
        <w:rPr>
          <w:rFonts w:eastAsia="SimSun"/>
          <w:b w:val="0"/>
          <w:sz w:val="20"/>
          <w:szCs w:val="20"/>
          <w:lang w:val="it-IT"/>
        </w:rPr>
        <w:t xml:space="preserve"> </w:t>
      </w:r>
      <w:r w:rsidRPr="00010A02">
        <w:rPr>
          <w:rFonts w:eastAsia="SimSun"/>
          <w:b w:val="0"/>
          <w:sz w:val="20"/>
          <w:szCs w:val="20"/>
          <w:lang w:val="it-IT"/>
        </w:rPr>
        <w:t>Qualora il licenziatario esegua l</w:t>
      </w:r>
      <w:r w:rsidR="00246A94" w:rsidRPr="00010A02">
        <w:rPr>
          <w:rFonts w:eastAsia="SimSun"/>
          <w:b w:val="0"/>
          <w:sz w:val="20"/>
          <w:szCs w:val="20"/>
          <w:lang w:val="it-IT"/>
        </w:rPr>
        <w:t>’</w:t>
      </w:r>
      <w:r w:rsidRPr="00010A02">
        <w:rPr>
          <w:rFonts w:eastAsia="SimSun"/>
          <w:b w:val="0"/>
          <w:sz w:val="20"/>
          <w:szCs w:val="20"/>
          <w:lang w:val="it-IT"/>
        </w:rPr>
        <w:t>aggiornamento, questo software sostituisce la versione precedente e il presente contratto sostituisce il contratto relativo alla versione precedente.</w:t>
      </w:r>
      <w:r w:rsidRPr="00FA2EEF">
        <w:rPr>
          <w:b w:val="0"/>
          <w:lang w:val="it-IT"/>
        </w:rPr>
        <w:t xml:space="preserve"> </w:t>
      </w:r>
      <w:r w:rsidRPr="00010A02">
        <w:rPr>
          <w:b w:val="0"/>
          <w:sz w:val="20"/>
          <w:lang w:val="it-IT"/>
        </w:rPr>
        <w:t>Il licenziatario non potrà più utilizzare la versione precedente dopo aver eseguito l</w:t>
      </w:r>
      <w:r w:rsidR="00246A94" w:rsidRPr="00010A02">
        <w:rPr>
          <w:b w:val="0"/>
          <w:sz w:val="20"/>
          <w:lang w:val="it-IT"/>
        </w:rPr>
        <w:t>’</w:t>
      </w:r>
      <w:r w:rsidRPr="00010A02">
        <w:rPr>
          <w:b w:val="0"/>
          <w:sz w:val="20"/>
          <w:lang w:val="it-IT"/>
        </w:rPr>
        <w:t>aggiornamento.</w:t>
      </w:r>
    </w:p>
    <w:p w:rsidR="00010A02" w:rsidRPr="00920D09" w:rsidRDefault="00250748" w:rsidP="00920D09">
      <w:pPr>
        <w:pStyle w:val="Heading1"/>
        <w:autoSpaceDE w:val="0"/>
        <w:autoSpaceDN w:val="0"/>
        <w:adjustRightInd w:val="0"/>
        <w:rPr>
          <w:b w:val="0"/>
          <w:lang w:val="it-IT"/>
        </w:rPr>
      </w:pPr>
      <w:r w:rsidRPr="00F45028">
        <w:rPr>
          <w:sz w:val="20"/>
          <w:lang w:val="it-IT"/>
        </w:rPr>
        <w:t>TRASFERIMENTO A TERZI.</w:t>
      </w:r>
      <w:r w:rsidRPr="00FA2EEF">
        <w:rPr>
          <w:lang w:val="it-IT"/>
        </w:rPr>
        <w:t xml:space="preserve"> </w:t>
      </w:r>
      <w:r w:rsidRPr="00F45028">
        <w:rPr>
          <w:b w:val="0"/>
          <w:sz w:val="20"/>
          <w:lang w:val="it-IT"/>
        </w:rPr>
        <w:t xml:space="preserve">Il primo </w:t>
      </w:r>
      <w:r w:rsidRPr="00010A02">
        <w:rPr>
          <w:b w:val="0"/>
          <w:sz w:val="20"/>
          <w:lang w:val="it-IT"/>
        </w:rPr>
        <w:t>utente del software potrà trasferire il software e il presente contratto direttamente a un altro utente finale nell</w:t>
      </w:r>
      <w:r w:rsidR="00246A94" w:rsidRPr="00010A02">
        <w:rPr>
          <w:b w:val="0"/>
          <w:sz w:val="20"/>
          <w:lang w:val="it-IT"/>
        </w:rPr>
        <w:t>’</w:t>
      </w:r>
      <w:r w:rsidRPr="00010A02">
        <w:rPr>
          <w:b w:val="0"/>
          <w:sz w:val="20"/>
          <w:lang w:val="it-IT"/>
        </w:rPr>
        <w:t>ambito di un trasferimento dell</w:t>
      </w:r>
      <w:r w:rsidR="00246A94" w:rsidRPr="00010A02">
        <w:rPr>
          <w:b w:val="0"/>
          <w:sz w:val="20"/>
          <w:lang w:val="it-IT"/>
        </w:rPr>
        <w:t>’</w:t>
      </w:r>
      <w:r w:rsidRPr="00010A02">
        <w:rPr>
          <w:b w:val="0"/>
          <w:sz w:val="20"/>
          <w:lang w:val="it-IT"/>
        </w:rPr>
        <w:t>applicazione o della famiglia di applicazioni software integrate chiavi in mano (</w:t>
      </w:r>
      <w:r w:rsidR="0049545B" w:rsidRPr="00010A02">
        <w:rPr>
          <w:b w:val="0"/>
          <w:sz w:val="20"/>
          <w:lang w:val="it-IT"/>
        </w:rPr>
        <w:t>“</w:t>
      </w:r>
      <w:r w:rsidRPr="00010A02">
        <w:rPr>
          <w:b w:val="0"/>
          <w:sz w:val="20"/>
          <w:lang w:val="it-IT"/>
        </w:rPr>
        <w:t>Soluzione Unificata</w:t>
      </w:r>
      <w:r w:rsidR="0049545B" w:rsidRPr="00010A02">
        <w:rPr>
          <w:b w:val="0"/>
          <w:sz w:val="20"/>
          <w:lang w:val="it-IT"/>
        </w:rPr>
        <w:t>”</w:t>
      </w:r>
      <w:r w:rsidRPr="00010A02">
        <w:rPr>
          <w:b w:val="0"/>
          <w:sz w:val="20"/>
          <w:lang w:val="it-IT"/>
        </w:rPr>
        <w:t>) fornita al licenziatario da parte o per conto del Licenziante esclusivamente nell</w:t>
      </w:r>
      <w:r w:rsidR="00246A94" w:rsidRPr="00010A02">
        <w:rPr>
          <w:b w:val="0"/>
          <w:sz w:val="20"/>
          <w:lang w:val="it-IT"/>
        </w:rPr>
        <w:t>’</w:t>
      </w:r>
      <w:r w:rsidRPr="00010A02">
        <w:rPr>
          <w:b w:val="0"/>
          <w:sz w:val="20"/>
          <w:lang w:val="it-IT"/>
        </w:rPr>
        <w:t>ambito della Soluzione Unificata.</w:t>
      </w:r>
      <w:r w:rsidRPr="00FA2EEF">
        <w:rPr>
          <w:b w:val="0"/>
          <w:lang w:val="it-IT"/>
        </w:rPr>
        <w:t xml:space="preserve"> </w:t>
      </w:r>
      <w:r w:rsidRPr="00010A02">
        <w:rPr>
          <w:b w:val="0"/>
          <w:sz w:val="20"/>
          <w:lang w:val="it-IT"/>
        </w:rPr>
        <w:t>Prima del trasferimento tale utente finale dovrà accettare che il presente contratto si applichi al trasferimento e all</w:t>
      </w:r>
      <w:r w:rsidR="00246A94" w:rsidRPr="00010A02">
        <w:rPr>
          <w:b w:val="0"/>
          <w:sz w:val="20"/>
          <w:lang w:val="it-IT"/>
        </w:rPr>
        <w:t>’</w:t>
      </w:r>
      <w:r w:rsidRPr="00010A02">
        <w:rPr>
          <w:b w:val="0"/>
          <w:sz w:val="20"/>
          <w:lang w:val="it-IT"/>
        </w:rPr>
        <w:t>utilizzo del software.</w:t>
      </w:r>
      <w:r w:rsidRPr="00FA2EEF">
        <w:rPr>
          <w:b w:val="0"/>
          <w:lang w:val="it-IT"/>
        </w:rPr>
        <w:t xml:space="preserve"> </w:t>
      </w:r>
      <w:r w:rsidRPr="00010A02">
        <w:rPr>
          <w:b w:val="0"/>
          <w:sz w:val="20"/>
          <w:lang w:val="it-IT"/>
        </w:rPr>
        <w:t>Il primo utente non potrà più conservare alcuna istanza del software, a meno che tale utente non disponga anche di un</w:t>
      </w:r>
      <w:r w:rsidR="00246A94" w:rsidRPr="00010A02">
        <w:rPr>
          <w:b w:val="0"/>
          <w:sz w:val="20"/>
          <w:lang w:val="it-IT"/>
        </w:rPr>
        <w:t>’</w:t>
      </w:r>
      <w:r w:rsidRPr="00010A02">
        <w:rPr>
          <w:b w:val="0"/>
          <w:sz w:val="20"/>
          <w:lang w:val="it-IT"/>
        </w:rPr>
        <w:t>altra licenza per il software.</w:t>
      </w:r>
    </w:p>
    <w:p w:rsidR="00250748" w:rsidRPr="00FA2EEF" w:rsidRDefault="00250748" w:rsidP="00010A02">
      <w:pPr>
        <w:pStyle w:val="Heading1"/>
        <w:widowControl w:val="0"/>
        <w:rPr>
          <w:b w:val="0"/>
          <w:lang w:val="it-IT"/>
        </w:rPr>
      </w:pPr>
      <w:r w:rsidRPr="00F45028">
        <w:rPr>
          <w:rFonts w:eastAsia="SimSun"/>
          <w:sz w:val="20"/>
          <w:szCs w:val="20"/>
          <w:lang w:val="it-IT"/>
        </w:rPr>
        <w:t>RESTRIZIONI ALL</w:t>
      </w:r>
      <w:r w:rsidR="00246A94" w:rsidRPr="00F45028">
        <w:rPr>
          <w:rFonts w:eastAsia="SimSun"/>
          <w:sz w:val="20"/>
          <w:szCs w:val="20"/>
          <w:lang w:val="it-IT"/>
        </w:rPr>
        <w:t>’</w:t>
      </w:r>
      <w:r w:rsidRPr="00F45028">
        <w:rPr>
          <w:rFonts w:eastAsia="SimSun"/>
          <w:sz w:val="20"/>
          <w:szCs w:val="20"/>
          <w:lang w:val="it-IT"/>
        </w:rPr>
        <w:t>ESPORTAZIONE.</w:t>
      </w:r>
      <w:r w:rsidRPr="00FA2EEF">
        <w:rPr>
          <w:rFonts w:eastAsia="SimSun"/>
          <w:sz w:val="20"/>
          <w:szCs w:val="20"/>
          <w:lang w:val="it-IT"/>
        </w:rPr>
        <w:t xml:space="preserve"> </w:t>
      </w:r>
      <w:r w:rsidRPr="00F45028">
        <w:rPr>
          <w:rFonts w:eastAsia="SimSun"/>
          <w:b w:val="0"/>
          <w:sz w:val="20"/>
          <w:szCs w:val="20"/>
          <w:lang w:val="it-IT"/>
        </w:rPr>
        <w:t xml:space="preserve">Il </w:t>
      </w:r>
      <w:r w:rsidRPr="00010A02">
        <w:rPr>
          <w:rFonts w:eastAsia="SimSun"/>
          <w:b w:val="0"/>
          <w:sz w:val="20"/>
          <w:szCs w:val="20"/>
          <w:lang w:val="it-IT"/>
        </w:rPr>
        <w:t>software è soggetto alle leggi e ai regolamenti vigenti negli Stati Uniti in</w:t>
      </w:r>
      <w:r w:rsidR="00010A02">
        <w:rPr>
          <w:rFonts w:eastAsia="SimSun"/>
          <w:b w:val="0"/>
          <w:sz w:val="20"/>
          <w:szCs w:val="20"/>
          <w:lang w:val="it-IT"/>
        </w:rPr>
        <w:t> </w:t>
      </w:r>
      <w:r w:rsidRPr="00010A02">
        <w:rPr>
          <w:rFonts w:eastAsia="SimSun"/>
          <w:b w:val="0"/>
          <w:sz w:val="20"/>
          <w:szCs w:val="20"/>
          <w:lang w:val="it-IT"/>
        </w:rPr>
        <w:t>materia di controllo dell</w:t>
      </w:r>
      <w:r w:rsidR="00246A94" w:rsidRPr="00010A02">
        <w:rPr>
          <w:rFonts w:eastAsia="SimSun"/>
          <w:b w:val="0"/>
          <w:sz w:val="20"/>
          <w:szCs w:val="20"/>
          <w:lang w:val="it-IT"/>
        </w:rPr>
        <w:t>’</w:t>
      </w:r>
      <w:r w:rsidRPr="00010A02">
        <w:rPr>
          <w:rFonts w:eastAsia="SimSun"/>
          <w:b w:val="0"/>
          <w:sz w:val="20"/>
          <w:szCs w:val="20"/>
          <w:lang w:val="it-IT"/>
        </w:rPr>
        <w:t>esportazione.</w:t>
      </w:r>
      <w:r w:rsidRPr="00FA2EEF">
        <w:rPr>
          <w:rFonts w:eastAsia="SimSun"/>
          <w:b w:val="0"/>
          <w:sz w:val="20"/>
          <w:szCs w:val="20"/>
          <w:lang w:val="it-IT"/>
        </w:rPr>
        <w:t xml:space="preserve"> </w:t>
      </w:r>
      <w:r w:rsidRPr="00010A02">
        <w:rPr>
          <w:rFonts w:eastAsia="SimSun"/>
          <w:b w:val="0"/>
          <w:sz w:val="20"/>
          <w:szCs w:val="20"/>
          <w:lang w:val="it-IT"/>
        </w:rPr>
        <w:t>Il licenziatario dovrà attenersi a tutte le leggi e le disposizioni locali e internazionali applicabili al software in materia di controllo dell</w:t>
      </w:r>
      <w:r w:rsidR="00246A94" w:rsidRPr="00010A02">
        <w:rPr>
          <w:rFonts w:eastAsia="SimSun"/>
          <w:b w:val="0"/>
          <w:sz w:val="20"/>
          <w:szCs w:val="20"/>
          <w:lang w:val="it-IT"/>
        </w:rPr>
        <w:t>’</w:t>
      </w:r>
      <w:r w:rsidRPr="00010A02">
        <w:rPr>
          <w:rFonts w:eastAsia="SimSun"/>
          <w:b w:val="0"/>
          <w:sz w:val="20"/>
          <w:szCs w:val="20"/>
          <w:lang w:val="it-IT"/>
        </w:rPr>
        <w:t>esportazione.</w:t>
      </w:r>
      <w:r w:rsidRPr="00FA2EEF">
        <w:rPr>
          <w:rFonts w:eastAsia="SimSun"/>
          <w:b w:val="0"/>
          <w:sz w:val="20"/>
          <w:szCs w:val="20"/>
          <w:lang w:val="it-IT"/>
        </w:rPr>
        <w:t xml:space="preserve"> </w:t>
      </w:r>
      <w:r w:rsidRPr="00010A02">
        <w:rPr>
          <w:rFonts w:eastAsia="SimSun"/>
          <w:b w:val="0"/>
          <w:sz w:val="20"/>
          <w:szCs w:val="20"/>
          <w:lang w:val="it-IT"/>
        </w:rPr>
        <w:t>Tali leggi includono limitazioni circa le</w:t>
      </w:r>
      <w:r w:rsidR="00010A02">
        <w:rPr>
          <w:rFonts w:eastAsia="SimSun"/>
          <w:b w:val="0"/>
          <w:sz w:val="20"/>
          <w:szCs w:val="20"/>
          <w:lang w:val="it-IT"/>
        </w:rPr>
        <w:t> </w:t>
      </w:r>
      <w:r w:rsidRPr="00010A02">
        <w:rPr>
          <w:rFonts w:eastAsia="SimSun"/>
          <w:b w:val="0"/>
          <w:sz w:val="20"/>
          <w:szCs w:val="20"/>
          <w:lang w:val="it-IT"/>
        </w:rPr>
        <w:t>destinazioni, gli utenti finali e l</w:t>
      </w:r>
      <w:r w:rsidR="00246A94" w:rsidRPr="00010A02">
        <w:rPr>
          <w:rFonts w:eastAsia="SimSun"/>
          <w:b w:val="0"/>
          <w:sz w:val="20"/>
          <w:szCs w:val="20"/>
          <w:lang w:val="it-IT"/>
        </w:rPr>
        <w:t>’</w:t>
      </w:r>
      <w:r w:rsidRPr="00010A02">
        <w:rPr>
          <w:rFonts w:eastAsia="SimSun"/>
          <w:b w:val="0"/>
          <w:sz w:val="20"/>
          <w:szCs w:val="20"/>
          <w:lang w:val="it-IT"/>
        </w:rPr>
        <w:t>utilizzo finale.</w:t>
      </w:r>
      <w:r w:rsidRPr="00FA2EEF">
        <w:rPr>
          <w:b w:val="0"/>
          <w:lang w:val="it-IT"/>
        </w:rPr>
        <w:t xml:space="preserve"> </w:t>
      </w:r>
      <w:r w:rsidR="00F217FD" w:rsidRPr="00010A02">
        <w:rPr>
          <w:b w:val="0"/>
          <w:sz w:val="20"/>
          <w:lang w:val="it-IT"/>
        </w:rPr>
        <w:t xml:space="preserve">Per ulteriori informazioni, il licenziatario potrà visitare la pagina </w:t>
      </w:r>
      <w:r w:rsidR="00F217FD" w:rsidRPr="00010A02">
        <w:rPr>
          <w:rStyle w:val="Hyperlink"/>
          <w:b w:val="0"/>
          <w:color w:val="auto"/>
          <w:sz w:val="20"/>
          <w:u w:val="none"/>
          <w:lang w:val="it-IT"/>
        </w:rPr>
        <w:t>www.microsoft.com/exporting</w:t>
      </w:r>
      <w:r w:rsidR="00F217FD" w:rsidRPr="00010A02">
        <w:rPr>
          <w:b w:val="0"/>
          <w:sz w:val="20"/>
          <w:lang w:val="it-IT"/>
        </w:rPr>
        <w:t>.</w:t>
      </w:r>
    </w:p>
    <w:p w:rsidR="00250748" w:rsidRPr="00FA2EEF" w:rsidRDefault="00250748" w:rsidP="00420A87">
      <w:pPr>
        <w:pStyle w:val="Heading1"/>
        <w:autoSpaceDE w:val="0"/>
        <w:autoSpaceDN w:val="0"/>
        <w:adjustRightInd w:val="0"/>
        <w:rPr>
          <w:b w:val="0"/>
          <w:lang w:val="it-IT"/>
        </w:rPr>
      </w:pPr>
      <w:r w:rsidRPr="00F45028">
        <w:rPr>
          <w:sz w:val="20"/>
          <w:lang w:val="it-IT"/>
        </w:rPr>
        <w:t>INTERO ACCORDO.</w:t>
      </w:r>
      <w:r w:rsidRPr="00FA2EEF">
        <w:rPr>
          <w:lang w:val="it-IT"/>
        </w:rPr>
        <w:t xml:space="preserve"> </w:t>
      </w:r>
      <w:r w:rsidRPr="00F45028">
        <w:rPr>
          <w:b w:val="0"/>
          <w:sz w:val="20"/>
          <w:lang w:val="it-IT"/>
        </w:rPr>
        <w:t xml:space="preserve">Il presente contratto e le condizioni che disciplinano i supplementi, </w:t>
      </w:r>
      <w:r w:rsidRPr="00010A02">
        <w:rPr>
          <w:b w:val="0"/>
          <w:sz w:val="20"/>
          <w:lang w:val="it-IT"/>
        </w:rPr>
        <w:t>gli aggiornamenti e</w:t>
      </w:r>
      <w:r w:rsidR="009D0937" w:rsidRPr="00FA2EEF">
        <w:rPr>
          <w:b w:val="0"/>
          <w:sz w:val="20"/>
          <w:lang w:val="it-IT"/>
        </w:rPr>
        <w:t> </w:t>
      </w:r>
      <w:r w:rsidR="009D0937" w:rsidRPr="00010A02">
        <w:rPr>
          <w:b w:val="0"/>
          <w:sz w:val="20"/>
          <w:lang w:val="it-IT"/>
        </w:rPr>
        <w:t>I</w:t>
      </w:r>
      <w:r w:rsidR="009D0937" w:rsidRPr="00FA2EEF">
        <w:rPr>
          <w:b w:val="0"/>
          <w:sz w:val="20"/>
          <w:lang w:val="it-IT"/>
        </w:rPr>
        <w:t> </w:t>
      </w:r>
      <w:r w:rsidRPr="00010A02">
        <w:rPr>
          <w:b w:val="0"/>
          <w:sz w:val="20"/>
          <w:lang w:val="it-IT"/>
        </w:rPr>
        <w:t>servizi basati su Internet utilizzati dal licenziatario costituiscono l</w:t>
      </w:r>
      <w:r w:rsidR="00246A94" w:rsidRPr="00010A02">
        <w:rPr>
          <w:b w:val="0"/>
          <w:sz w:val="20"/>
          <w:lang w:val="it-IT"/>
        </w:rPr>
        <w:t>’</w:t>
      </w:r>
      <w:r w:rsidRPr="00010A02">
        <w:rPr>
          <w:b w:val="0"/>
          <w:sz w:val="20"/>
          <w:lang w:val="it-IT"/>
        </w:rPr>
        <w:t>intero accordo relativo al software.</w:t>
      </w:r>
    </w:p>
    <w:p w:rsidR="00250748" w:rsidRPr="00FA2EEF" w:rsidRDefault="00250748" w:rsidP="00010A02">
      <w:pPr>
        <w:pStyle w:val="Heading1"/>
        <w:autoSpaceDE w:val="0"/>
        <w:autoSpaceDN w:val="0"/>
        <w:adjustRightInd w:val="0"/>
        <w:rPr>
          <w:b w:val="0"/>
          <w:lang w:val="it-IT"/>
        </w:rPr>
      </w:pPr>
      <w:r w:rsidRPr="00F45028">
        <w:rPr>
          <w:sz w:val="20"/>
          <w:lang w:val="it-IT"/>
        </w:rPr>
        <w:t>EFFETTI GIURIDICI.</w:t>
      </w:r>
      <w:r w:rsidRPr="00FA2EEF">
        <w:rPr>
          <w:lang w:val="it-IT"/>
        </w:rPr>
        <w:t xml:space="preserve"> </w:t>
      </w:r>
      <w:r w:rsidRPr="00F45028">
        <w:rPr>
          <w:b w:val="0"/>
          <w:sz w:val="20"/>
          <w:lang w:val="it-IT"/>
        </w:rPr>
        <w:t xml:space="preserve">Con il presente contratto </w:t>
      </w:r>
      <w:r w:rsidRPr="00010A02">
        <w:rPr>
          <w:b w:val="0"/>
          <w:sz w:val="20"/>
          <w:lang w:val="it-IT"/>
        </w:rPr>
        <w:t>vengono concessi determinati diritti.</w:t>
      </w:r>
      <w:r w:rsidRPr="00FA2EEF">
        <w:rPr>
          <w:b w:val="0"/>
          <w:lang w:val="it-IT"/>
        </w:rPr>
        <w:t xml:space="preserve"> </w:t>
      </w:r>
      <w:r w:rsidRPr="00010A02">
        <w:rPr>
          <w:b w:val="0"/>
          <w:sz w:val="20"/>
          <w:lang w:val="it-IT"/>
        </w:rPr>
        <w:t>Al licenziatario potranno essere concessi altri diritti ai sensi della legge del Paese di residenza.</w:t>
      </w:r>
      <w:r w:rsidRPr="00FA2EEF">
        <w:rPr>
          <w:b w:val="0"/>
          <w:lang w:val="it-IT"/>
        </w:rPr>
        <w:t xml:space="preserve"> </w:t>
      </w:r>
      <w:r w:rsidRPr="00010A02">
        <w:rPr>
          <w:b w:val="0"/>
          <w:sz w:val="20"/>
          <w:lang w:val="it-IT"/>
        </w:rPr>
        <w:t>Il licenziatario potrebbe, inoltre, vantare ulteriori diritti direttamente nei confronti del Licenziante da cui ha acquistato il software.</w:t>
      </w:r>
      <w:r w:rsidRPr="00FA2EEF">
        <w:rPr>
          <w:b w:val="0"/>
          <w:lang w:val="it-IT"/>
        </w:rPr>
        <w:t xml:space="preserve"> </w:t>
      </w:r>
      <w:r w:rsidRPr="00010A02">
        <w:rPr>
          <w:b w:val="0"/>
          <w:sz w:val="20"/>
          <w:lang w:val="it-IT"/>
        </w:rPr>
        <w:t>Il presente contratto non</w:t>
      </w:r>
      <w:r w:rsidR="00010A02">
        <w:rPr>
          <w:b w:val="0"/>
          <w:sz w:val="20"/>
          <w:lang w:val="it-IT"/>
        </w:rPr>
        <w:t> </w:t>
      </w:r>
      <w:r w:rsidRPr="00010A02">
        <w:rPr>
          <w:b w:val="0"/>
          <w:sz w:val="20"/>
          <w:lang w:val="it-IT"/>
        </w:rPr>
        <w:t>modifica i diritti del licenziatario che la legge del suo Paese di residenza non consente di modificare.</w:t>
      </w:r>
    </w:p>
    <w:p w:rsidR="00250748" w:rsidRPr="00FA2EEF" w:rsidRDefault="00250748" w:rsidP="009573BE">
      <w:pPr>
        <w:pStyle w:val="Heading1"/>
        <w:autoSpaceDE w:val="0"/>
        <w:autoSpaceDN w:val="0"/>
        <w:adjustRightInd w:val="0"/>
        <w:rPr>
          <w:lang w:val="it-IT"/>
        </w:rPr>
      </w:pPr>
      <w:r w:rsidRPr="00F45028">
        <w:rPr>
          <w:sz w:val="20"/>
          <w:szCs w:val="20"/>
          <w:lang w:val="it-IT"/>
        </w:rPr>
        <w:t>NESSUNA TOLLERANZA D</w:t>
      </w:r>
      <w:r w:rsidR="00246A94" w:rsidRPr="00F45028">
        <w:rPr>
          <w:sz w:val="20"/>
          <w:szCs w:val="20"/>
          <w:lang w:val="it-IT"/>
        </w:rPr>
        <w:t>’</w:t>
      </w:r>
      <w:r w:rsidRPr="00F45028">
        <w:rPr>
          <w:sz w:val="20"/>
          <w:szCs w:val="20"/>
          <w:lang w:val="it-IT"/>
        </w:rPr>
        <w:t>ERRORE.</w:t>
      </w:r>
      <w:r w:rsidRPr="00FA2EEF">
        <w:rPr>
          <w:sz w:val="20"/>
          <w:szCs w:val="20"/>
          <w:lang w:val="it-IT"/>
        </w:rPr>
        <w:t xml:space="preserve"> </w:t>
      </w:r>
      <w:r w:rsidRPr="00F45028">
        <w:rPr>
          <w:sz w:val="20"/>
          <w:szCs w:val="20"/>
          <w:lang w:val="it-IT"/>
        </w:rPr>
        <w:t>IL SOFTWARE NON È A TOLLERANZA D</w:t>
      </w:r>
      <w:r w:rsidR="00B57745" w:rsidRPr="00F45028">
        <w:rPr>
          <w:sz w:val="20"/>
          <w:szCs w:val="20"/>
          <w:lang w:val="it-IT"/>
        </w:rPr>
        <w:t>'</w:t>
      </w:r>
      <w:r w:rsidRPr="00F45028">
        <w:rPr>
          <w:sz w:val="20"/>
          <w:szCs w:val="20"/>
          <w:lang w:val="it-IT"/>
        </w:rPr>
        <w:t>ERRORE.</w:t>
      </w:r>
      <w:r w:rsidRPr="00FA2EEF">
        <w:rPr>
          <w:sz w:val="20"/>
          <w:szCs w:val="20"/>
          <w:lang w:val="it-IT"/>
        </w:rPr>
        <w:t xml:space="preserve"> </w:t>
      </w:r>
      <w:r w:rsidRPr="00F45028">
        <w:rPr>
          <w:sz w:val="20"/>
          <w:szCs w:val="20"/>
          <w:lang w:val="it-IT"/>
        </w:rPr>
        <w:t>IL LICENZIANTE HA STABILITO IN MODO INDIPENDENTE LE MODALITÀ DI UTILIZZO DEL SOFTWARE NELL</w:t>
      </w:r>
      <w:r w:rsidR="00B57745" w:rsidRPr="00F45028">
        <w:rPr>
          <w:sz w:val="20"/>
          <w:szCs w:val="20"/>
          <w:lang w:val="it-IT"/>
        </w:rPr>
        <w:t>'</w:t>
      </w:r>
      <w:r w:rsidRPr="00F45028">
        <w:rPr>
          <w:sz w:val="20"/>
          <w:szCs w:val="20"/>
          <w:lang w:val="it-IT"/>
        </w:rPr>
        <w:t>APPLICAZIONE O NELLA SUITE DI APPLICAZIONI SOFTWARE INTEGRATE CHE CONCEDE IN LICENZA AL LICENZIATARIO E MICROSOFT SI È BASATA SUL LICENZIANTE PER L</w:t>
      </w:r>
      <w:r w:rsidR="00B57745" w:rsidRPr="00F45028">
        <w:rPr>
          <w:sz w:val="20"/>
          <w:szCs w:val="20"/>
          <w:lang w:val="it-IT"/>
        </w:rPr>
        <w:t>'</w:t>
      </w:r>
      <w:r w:rsidRPr="00F45028">
        <w:rPr>
          <w:sz w:val="20"/>
          <w:szCs w:val="20"/>
          <w:lang w:val="it-IT"/>
        </w:rPr>
        <w:t>ESECUZIONE DI ADEGUATI COLLAUDI AL FINE DI DETERMINARE L</w:t>
      </w:r>
      <w:r w:rsidR="00B57745" w:rsidRPr="00F45028">
        <w:rPr>
          <w:sz w:val="20"/>
          <w:szCs w:val="20"/>
          <w:lang w:val="it-IT"/>
        </w:rPr>
        <w:t>'</w:t>
      </w:r>
      <w:r w:rsidRPr="00F45028">
        <w:rPr>
          <w:sz w:val="20"/>
          <w:szCs w:val="20"/>
          <w:lang w:val="it-IT"/>
        </w:rPr>
        <w:t>IDONEITÀ DEL SOFTWARE PER TALE UTILIZZO.</w:t>
      </w:r>
    </w:p>
    <w:p w:rsidR="00250748" w:rsidRPr="00FA2EEF" w:rsidRDefault="00250748" w:rsidP="009573BE">
      <w:pPr>
        <w:pStyle w:val="Heading1"/>
        <w:autoSpaceDE w:val="0"/>
        <w:autoSpaceDN w:val="0"/>
        <w:adjustRightInd w:val="0"/>
        <w:rPr>
          <w:lang w:val="it-IT"/>
        </w:rPr>
      </w:pPr>
      <w:r w:rsidRPr="00F45028">
        <w:rPr>
          <w:sz w:val="20"/>
          <w:szCs w:val="20"/>
          <w:lang w:val="it-IT"/>
        </w:rPr>
        <w:t>ESCLUSIONE DI GARANZIE DA PARTE DI MICROSOFT.</w:t>
      </w:r>
      <w:r w:rsidRPr="00FA2EEF">
        <w:rPr>
          <w:sz w:val="20"/>
          <w:szCs w:val="20"/>
          <w:lang w:val="it-IT"/>
        </w:rPr>
        <w:t xml:space="preserve"> </w:t>
      </w:r>
      <w:r w:rsidRPr="00F45028">
        <w:rPr>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FA2EEF">
        <w:rPr>
          <w:sz w:val="20"/>
          <w:szCs w:val="20"/>
          <w:lang w:val="it-IT"/>
        </w:rPr>
        <w:t xml:space="preserve"> </w:t>
      </w:r>
      <w:r w:rsidRPr="00F45028">
        <w:rPr>
          <w:sz w:val="20"/>
          <w:szCs w:val="20"/>
          <w:lang w:val="it-IT"/>
        </w:rPr>
        <w:t>MICROSOFT NON FORNISCE ALCUNA GARANZIA IMPLICITA DI COMMERCIABILITÀ (QUALITÀ NON INFERIORE ALLA MEDIA) NÉ ALTRE GARANZIE ESPRESSE O IMPLICITE.</w:t>
      </w:r>
    </w:p>
    <w:p w:rsidR="00250748" w:rsidRPr="00FA2EEF" w:rsidRDefault="00250748" w:rsidP="009573BE">
      <w:pPr>
        <w:pStyle w:val="Heading1"/>
        <w:autoSpaceDE w:val="0"/>
        <w:autoSpaceDN w:val="0"/>
        <w:adjustRightInd w:val="0"/>
        <w:rPr>
          <w:lang w:val="it-IT"/>
        </w:rPr>
      </w:pPr>
      <w:r w:rsidRPr="00F45028">
        <w:rPr>
          <w:sz w:val="20"/>
          <w:szCs w:val="20"/>
          <w:lang w:val="it-IT"/>
        </w:rPr>
        <w:t>ESCLUSIONE DI RESPONSABILITÀ PER DANNI PARTICOLARI.</w:t>
      </w:r>
      <w:r w:rsidRPr="00FA2EEF">
        <w:rPr>
          <w:sz w:val="20"/>
          <w:szCs w:val="20"/>
          <w:lang w:val="it-IT"/>
        </w:rPr>
        <w:t xml:space="preserve"> </w:t>
      </w:r>
      <w:r w:rsidRPr="00F45028">
        <w:rPr>
          <w:sz w:val="20"/>
          <w:szCs w:val="20"/>
          <w:lang w:val="it-IT"/>
        </w:rPr>
        <w:t>NELLA MISURA MASSIMA CONSENTITA DALLA LEGGE APPLICABILE, MICROSOFT NON SARÀ IN ALCUN CASO RESPONSABILE DI DANNI INDIRETTI, SPECIALI, CONSEQUENZIALI O INCIDENTALI DERIVANTI O COMUNQUE CORRELATI ALL</w:t>
      </w:r>
      <w:r w:rsidR="00246A94" w:rsidRPr="00F45028">
        <w:rPr>
          <w:sz w:val="20"/>
          <w:szCs w:val="20"/>
          <w:lang w:val="it-IT"/>
        </w:rPr>
        <w:t>’</w:t>
      </w:r>
      <w:r w:rsidRPr="00F45028">
        <w:rPr>
          <w:sz w:val="20"/>
          <w:szCs w:val="20"/>
          <w:lang w:val="it-IT"/>
        </w:rPr>
        <w:t>UTILIZZO O ALLE PRESTAZIONI DEL SOFTWARE O DELL</w:t>
      </w:r>
      <w:r w:rsidR="00246A94" w:rsidRPr="00F45028">
        <w:rPr>
          <w:sz w:val="20"/>
          <w:szCs w:val="20"/>
          <w:lang w:val="it-IT"/>
        </w:rPr>
        <w:t>’</w:t>
      </w:r>
      <w:r w:rsidRPr="00F45028">
        <w:rPr>
          <w:sz w:val="20"/>
          <w:szCs w:val="20"/>
          <w:lang w:val="it-IT"/>
        </w:rPr>
        <w:t>APPLICAZIONE O DELLA SUITE DI APPLICAZIONI SOFTWARE CON CUI IL LICENZIATARIO HA ACQUISTATO IL SOFTWARE, INCLUSE, A TITOLO ESEMPLIFICATIVO, PENALI IMPOSTE DAL GOVERNO.</w:t>
      </w:r>
      <w:r w:rsidRPr="00FA2EEF">
        <w:rPr>
          <w:sz w:val="20"/>
          <w:szCs w:val="20"/>
          <w:lang w:val="it-IT"/>
        </w:rPr>
        <w:t xml:space="preserve"> </w:t>
      </w:r>
      <w:r w:rsidRPr="00F45028">
        <w:rPr>
          <w:sz w:val="20"/>
          <w:szCs w:val="20"/>
          <w:lang w:val="it-IT"/>
        </w:rPr>
        <w:t>LA PRESENTE LIMITAZIONE SI APPLICHERÀ ANCHE QUALORA QUALSIASI RIMEDIO NON RAGGIUNGA IL SUO SCOPO ESSENZIALE.</w:t>
      </w:r>
      <w:r w:rsidRPr="00FA2EEF">
        <w:rPr>
          <w:sz w:val="20"/>
          <w:szCs w:val="20"/>
          <w:lang w:val="it-IT"/>
        </w:rPr>
        <w:t xml:space="preserve"> </w:t>
      </w:r>
      <w:r w:rsidRPr="00F45028">
        <w:rPr>
          <w:sz w:val="20"/>
          <w:szCs w:val="20"/>
          <w:lang w:val="it-IT"/>
        </w:rPr>
        <w:t>IN NESSUN CASO MICROSOFT SARÀ RESPONSABILE PER IMPORTI SUPERIORI A DUECENTOCINQUANTA DOLLARI (USD 250,00).</w:t>
      </w:r>
    </w:p>
    <w:p w:rsidR="00250748" w:rsidRPr="00FA2EEF" w:rsidRDefault="00250748" w:rsidP="00010A02">
      <w:pPr>
        <w:pStyle w:val="Heading1"/>
        <w:autoSpaceDE w:val="0"/>
        <w:autoSpaceDN w:val="0"/>
        <w:adjustRightInd w:val="0"/>
        <w:rPr>
          <w:sz w:val="20"/>
          <w:szCs w:val="20"/>
          <w:lang w:val="it-IT"/>
        </w:rPr>
      </w:pPr>
      <w:r w:rsidRPr="00010A02">
        <w:rPr>
          <w:sz w:val="20"/>
          <w:szCs w:val="20"/>
          <w:lang w:val="it-IT"/>
        </w:rPr>
        <w:t>SOLO PER L</w:t>
      </w:r>
      <w:r w:rsidR="00246A94" w:rsidRPr="00010A02">
        <w:rPr>
          <w:sz w:val="20"/>
          <w:szCs w:val="20"/>
          <w:lang w:val="it-IT"/>
        </w:rPr>
        <w:t>’</w:t>
      </w:r>
      <w:r w:rsidRPr="00010A02">
        <w:rPr>
          <w:sz w:val="20"/>
          <w:szCs w:val="20"/>
          <w:lang w:val="it-IT"/>
        </w:rPr>
        <w:t>AUSTRALIA.</w:t>
      </w:r>
      <w:r w:rsidRPr="00FA2EEF">
        <w:rPr>
          <w:sz w:val="20"/>
          <w:szCs w:val="20"/>
          <w:lang w:val="it-IT"/>
        </w:rPr>
        <w:t xml:space="preserve"> </w:t>
      </w:r>
      <w:r w:rsidRPr="00010A02">
        <w:rPr>
          <w:sz w:val="20"/>
          <w:szCs w:val="20"/>
          <w:lang w:val="it-IT"/>
        </w:rPr>
        <w:t xml:space="preserve">Il termine </w:t>
      </w:r>
      <w:r w:rsidR="0049545B" w:rsidRPr="00010A02">
        <w:rPr>
          <w:sz w:val="20"/>
          <w:szCs w:val="20"/>
          <w:lang w:val="it-IT"/>
        </w:rPr>
        <w:t>“</w:t>
      </w:r>
      <w:r w:rsidRPr="00010A02">
        <w:rPr>
          <w:sz w:val="20"/>
          <w:szCs w:val="20"/>
          <w:lang w:val="it-IT"/>
        </w:rPr>
        <w:t>Garanzia Limitata</w:t>
      </w:r>
      <w:r w:rsidR="0049545B" w:rsidRPr="00010A02">
        <w:rPr>
          <w:sz w:val="20"/>
          <w:szCs w:val="20"/>
          <w:lang w:val="it-IT"/>
        </w:rPr>
        <w:t>”</w:t>
      </w:r>
      <w:r w:rsidRPr="00010A02">
        <w:rPr>
          <w:sz w:val="20"/>
          <w:szCs w:val="20"/>
          <w:lang w:val="it-IT"/>
        </w:rPr>
        <w:t xml:space="preserve"> fa riferimento alla garanzia espressa fornita da Microsoft.</w:t>
      </w:r>
      <w:r w:rsidRPr="00FA2EEF">
        <w:rPr>
          <w:sz w:val="20"/>
          <w:szCs w:val="20"/>
          <w:lang w:val="it-IT"/>
        </w:rPr>
        <w:t xml:space="preserve"> </w:t>
      </w:r>
      <w:r w:rsidRPr="00010A02">
        <w:rPr>
          <w:sz w:val="20"/>
          <w:szCs w:val="20"/>
          <w:lang w:val="it-IT"/>
        </w:rPr>
        <w:t>Questa garanzia viene fornita in aggiunta agli altri diritti e rimedi riconosciuti al licenziatario in base alla legge, inclusi i diritti e i rimedi previsti in conformità alle garanzie di legge</w:t>
      </w:r>
      <w:r w:rsidR="00010A02">
        <w:rPr>
          <w:sz w:val="20"/>
          <w:szCs w:val="20"/>
          <w:lang w:val="it-IT"/>
        </w:rPr>
        <w:t> </w:t>
      </w:r>
      <w:r w:rsidRPr="00010A02">
        <w:rPr>
          <w:sz w:val="20"/>
          <w:szCs w:val="20"/>
          <w:lang w:val="it-IT"/>
        </w:rPr>
        <w:t>stabilite ai sensi della Australian Consumer Law.</w:t>
      </w:r>
    </w:p>
    <w:p w:rsidR="00250748" w:rsidRPr="00FA2EEF" w:rsidRDefault="00250748" w:rsidP="009573BE">
      <w:pPr>
        <w:pStyle w:val="NormalWeb"/>
        <w:spacing w:before="120" w:beforeAutospacing="0" w:after="120" w:afterAutospacing="0"/>
        <w:ind w:left="360"/>
        <w:rPr>
          <w:rFonts w:ascii="Tahoma" w:hAnsi="Tahoma" w:cs="Tahoma"/>
          <w:sz w:val="20"/>
          <w:szCs w:val="20"/>
          <w:lang w:val="it-IT"/>
        </w:rPr>
      </w:pPr>
      <w:r w:rsidRPr="00010A02">
        <w:rPr>
          <w:rFonts w:ascii="Tahoma" w:hAnsi="Tahoma" w:cs="Tahoma"/>
          <w:sz w:val="20"/>
          <w:szCs w:val="20"/>
          <w:lang w:val="it-IT"/>
        </w:rPr>
        <w:t>Qualora la Australian Consumer Law si applichi all</w:t>
      </w:r>
      <w:r w:rsidR="00246A94" w:rsidRPr="00010A02">
        <w:rPr>
          <w:rFonts w:ascii="Tahoma" w:hAnsi="Tahoma" w:cs="Tahoma"/>
          <w:sz w:val="20"/>
          <w:szCs w:val="20"/>
          <w:lang w:val="it-IT"/>
        </w:rPr>
        <w:t>’</w:t>
      </w:r>
      <w:r w:rsidRPr="00010A02">
        <w:rPr>
          <w:rFonts w:ascii="Tahoma" w:hAnsi="Tahoma" w:cs="Tahoma"/>
          <w:sz w:val="20"/>
          <w:szCs w:val="20"/>
          <w:lang w:val="it-IT"/>
        </w:rPr>
        <w:t>acquisto effettuato dal licenziatario, a</w:t>
      </w:r>
      <w:r w:rsidR="009D0937" w:rsidRPr="00FA2EEF">
        <w:rPr>
          <w:rFonts w:ascii="Tahoma" w:hAnsi="Tahoma" w:cs="Tahoma"/>
          <w:sz w:val="20"/>
          <w:szCs w:val="20"/>
          <w:lang w:val="it-IT"/>
        </w:rPr>
        <w:t> </w:t>
      </w:r>
      <w:r w:rsidRPr="00010A02">
        <w:rPr>
          <w:rFonts w:ascii="Tahoma" w:hAnsi="Tahoma" w:cs="Tahoma"/>
          <w:sz w:val="20"/>
          <w:szCs w:val="20"/>
          <w:lang w:val="it-IT"/>
        </w:rPr>
        <w:t>quest</w:t>
      </w:r>
      <w:r w:rsidR="00246A94" w:rsidRPr="00010A02">
        <w:rPr>
          <w:rFonts w:ascii="Tahoma" w:hAnsi="Tahoma" w:cs="Tahoma"/>
          <w:sz w:val="20"/>
          <w:szCs w:val="20"/>
          <w:lang w:val="it-IT"/>
        </w:rPr>
        <w:t>’</w:t>
      </w:r>
      <w:r w:rsidRPr="00010A02">
        <w:rPr>
          <w:rFonts w:ascii="Tahoma" w:hAnsi="Tahoma" w:cs="Tahoma"/>
          <w:sz w:val="20"/>
          <w:szCs w:val="20"/>
          <w:lang w:val="it-IT"/>
        </w:rPr>
        <w:t>ultimo è applicabile quanto segue:</w:t>
      </w:r>
      <w:r w:rsidRPr="00FA2EEF">
        <w:rPr>
          <w:rFonts w:ascii="Tahoma" w:hAnsi="Tahoma" w:cs="Tahoma"/>
          <w:sz w:val="20"/>
          <w:szCs w:val="20"/>
          <w:lang w:val="it-IT"/>
        </w:rPr>
        <w:t xml:space="preserve"> </w:t>
      </w:r>
      <w:r w:rsidRPr="00010A02">
        <w:rPr>
          <w:rFonts w:ascii="Tahoma" w:hAnsi="Tahoma" w:cs="Tahoma"/>
          <w:sz w:val="20"/>
          <w:szCs w:val="20"/>
          <w:lang w:val="it-IT"/>
        </w:rPr>
        <w:t>I beni Microsoft sono accompagnati da garanzie la cui esclusione ai sensi della Australian Consumer Law non è consentita.</w:t>
      </w:r>
      <w:r w:rsidRPr="00FA2EEF">
        <w:rPr>
          <w:rFonts w:ascii="Tahoma" w:hAnsi="Tahoma" w:cs="Tahoma"/>
          <w:sz w:val="20"/>
          <w:szCs w:val="20"/>
          <w:lang w:val="it-IT"/>
        </w:rPr>
        <w:t xml:space="preserve"> </w:t>
      </w:r>
      <w:r w:rsidRPr="00010A02">
        <w:rPr>
          <w:rFonts w:ascii="Tahoma" w:hAnsi="Tahoma" w:cs="Tahoma"/>
          <w:sz w:val="20"/>
          <w:szCs w:val="20"/>
          <w:lang w:val="it-IT"/>
        </w:rPr>
        <w:t>Il licenziatario è autorizzato a</w:t>
      </w:r>
      <w:r w:rsidR="009D0937" w:rsidRPr="00FA2EEF">
        <w:rPr>
          <w:rFonts w:ascii="Tahoma" w:hAnsi="Tahoma" w:cs="Tahoma"/>
          <w:sz w:val="20"/>
          <w:szCs w:val="20"/>
          <w:lang w:val="it-IT"/>
        </w:rPr>
        <w:t> </w:t>
      </w:r>
      <w:r w:rsidRPr="00010A02">
        <w:rPr>
          <w:rFonts w:ascii="Tahoma" w:hAnsi="Tahoma" w:cs="Tahoma"/>
          <w:sz w:val="20"/>
          <w:szCs w:val="20"/>
          <w:lang w:val="it-IT"/>
        </w:rPr>
        <w:t>ottenere una sostituzione o un rimborso in caso di guasto grave e un indennizzo per qualsiasi altra</w:t>
      </w:r>
      <w:r w:rsidR="009D0937" w:rsidRPr="00FA2EEF">
        <w:rPr>
          <w:rFonts w:ascii="Tahoma" w:hAnsi="Tahoma" w:cs="Tahoma"/>
          <w:sz w:val="20"/>
          <w:szCs w:val="20"/>
          <w:lang w:val="it-IT"/>
        </w:rPr>
        <w:t> </w:t>
      </w:r>
      <w:r w:rsidRPr="00010A02">
        <w:rPr>
          <w:rFonts w:ascii="Tahoma" w:hAnsi="Tahoma" w:cs="Tahoma"/>
          <w:sz w:val="20"/>
          <w:szCs w:val="20"/>
          <w:lang w:val="it-IT"/>
        </w:rPr>
        <w:t>perdita o danno ragionevolmente prevedibile.</w:t>
      </w:r>
      <w:r w:rsidRPr="00FA2EEF">
        <w:rPr>
          <w:rFonts w:ascii="Tahoma" w:hAnsi="Tahoma" w:cs="Tahoma"/>
          <w:sz w:val="20"/>
          <w:szCs w:val="20"/>
          <w:lang w:val="it-IT"/>
        </w:rPr>
        <w:t xml:space="preserve"> </w:t>
      </w:r>
      <w:r w:rsidRPr="00010A02">
        <w:rPr>
          <w:rFonts w:ascii="Tahoma" w:hAnsi="Tahoma" w:cs="Tahoma"/>
          <w:sz w:val="20"/>
          <w:szCs w:val="20"/>
          <w:lang w:val="it-IT"/>
        </w:rPr>
        <w:t>Il licenziatario è anche autorizzato a richiedere la</w:t>
      </w:r>
      <w:r w:rsidR="009D0937" w:rsidRPr="00FA2EEF">
        <w:rPr>
          <w:rFonts w:ascii="Tahoma" w:hAnsi="Tahoma" w:cs="Tahoma"/>
          <w:sz w:val="20"/>
          <w:szCs w:val="20"/>
          <w:lang w:val="it-IT"/>
        </w:rPr>
        <w:t> </w:t>
      </w:r>
      <w:r w:rsidRPr="00010A02">
        <w:rPr>
          <w:rFonts w:ascii="Tahoma" w:hAnsi="Tahoma" w:cs="Tahoma"/>
          <w:sz w:val="20"/>
          <w:szCs w:val="20"/>
          <w:lang w:val="it-IT"/>
        </w:rPr>
        <w:t>riparazione o la sostituzione dei beni qualora la loro qualità non sia accettabile e il guasto non venga</w:t>
      </w:r>
      <w:r w:rsidR="009D0937" w:rsidRPr="00FA2EEF">
        <w:rPr>
          <w:rFonts w:ascii="Tahoma" w:hAnsi="Tahoma" w:cs="Tahoma"/>
          <w:sz w:val="20"/>
          <w:szCs w:val="20"/>
          <w:lang w:val="it-IT"/>
        </w:rPr>
        <w:t> </w:t>
      </w:r>
      <w:r w:rsidRPr="00010A02">
        <w:rPr>
          <w:rFonts w:ascii="Tahoma" w:hAnsi="Tahoma" w:cs="Tahoma"/>
          <w:sz w:val="20"/>
          <w:szCs w:val="20"/>
          <w:lang w:val="it-IT"/>
        </w:rPr>
        <w:t>considerato grave.</w:t>
      </w:r>
    </w:p>
    <w:p w:rsidR="00250748" w:rsidRPr="00FA2EEF" w:rsidRDefault="00F217FD" w:rsidP="00CF2ED1">
      <w:pPr>
        <w:pStyle w:val="NormalWeb"/>
        <w:spacing w:before="120" w:beforeAutospacing="0" w:after="120" w:afterAutospacing="0"/>
        <w:ind w:left="360"/>
        <w:rPr>
          <w:rFonts w:ascii="Tahoma" w:hAnsi="Tahoma" w:cs="Tahoma"/>
          <w:sz w:val="20"/>
          <w:szCs w:val="20"/>
          <w:lang w:val="it-IT"/>
        </w:rPr>
      </w:pPr>
      <w:r w:rsidRPr="00010A02">
        <w:rPr>
          <w:rFonts w:ascii="Tahoma" w:hAnsi="Tahoma" w:cs="Tahoma"/>
          <w:sz w:val="20"/>
          <w:szCs w:val="20"/>
          <w:lang w:val="it-IT"/>
        </w:rPr>
        <w:t xml:space="preserve">Microsoft, BizTalk e Windows sono marchi registrati di Microsoft Corporation negli Stati Uniti </w:t>
      </w:r>
      <w:r w:rsidR="009D0937" w:rsidRPr="00010A02">
        <w:rPr>
          <w:rFonts w:ascii="Tahoma" w:eastAsiaTheme="minorEastAsia" w:hAnsi="Tahoma" w:cs="Tahoma" w:hint="eastAsia"/>
          <w:sz w:val="20"/>
          <w:szCs w:val="20"/>
          <w:lang w:val="it-IT" w:eastAsia="zh-CN"/>
        </w:rPr>
        <w:br/>
      </w:r>
      <w:r w:rsidRPr="00010A02">
        <w:rPr>
          <w:rFonts w:ascii="Tahoma" w:hAnsi="Tahoma" w:cs="Tahoma"/>
          <w:sz w:val="20"/>
          <w:szCs w:val="20"/>
          <w:lang w:val="it-IT"/>
        </w:rPr>
        <w:t>e/o negli altri paesi.</w:t>
      </w:r>
    </w:p>
    <w:sectPr w:rsidR="00250748" w:rsidRPr="00FA2EEF" w:rsidSect="009573BE">
      <w:footerReference w:type="default" r:id="rId7"/>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211" w:rsidRDefault="00C75211">
      <w:pPr>
        <w:rPr>
          <w:rFonts w:cs="Times New Roman"/>
        </w:rPr>
      </w:pPr>
      <w:r>
        <w:rPr>
          <w:rFonts w:cs="Times New Roman"/>
        </w:rPr>
        <w:separator/>
      </w:r>
    </w:p>
  </w:endnote>
  <w:endnote w:type="continuationSeparator" w:id="0">
    <w:p w:rsidR="00C75211" w:rsidRDefault="00C7521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altName w:val="Arial"/>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51A3" w:rsidRPr="009D0937" w:rsidRDefault="009D0937" w:rsidP="009D0937">
    <w:pPr>
      <w:rPr>
        <w:rStyle w:val="LogoportDoNotTranslate"/>
        <w:rFonts w:ascii="Tahoma" w:eastAsiaTheme="minorEastAsia" w:hAnsi="Tahoma"/>
        <w:noProof w:val="0"/>
        <w:color w:val="auto"/>
        <w:lang w:eastAsia="zh-CN"/>
      </w:rPr>
    </w:pPr>
    <w:r w:rsidRPr="00D82E45">
      <w:t>ISV Royalty Agreement EULA (April 1, 2013)</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880C24">
      <w:rPr>
        <w:noProof/>
      </w:rPr>
      <w:t>2</w:t>
    </w:r>
    <w:r>
      <w:fldChar w:fldCharType="end"/>
    </w:r>
    <w:r>
      <w:t xml:space="preserve"> of </w:t>
    </w:r>
    <w:r w:rsidR="0039314E">
      <w:fldChar w:fldCharType="begin"/>
    </w:r>
    <w:r w:rsidR="0039314E">
      <w:instrText xml:space="preserve"> NUMPAGES   \* MERGEFORMAT </w:instrText>
    </w:r>
    <w:r w:rsidR="0039314E">
      <w:fldChar w:fldCharType="separate"/>
    </w:r>
    <w:r w:rsidR="00880C24">
      <w:rPr>
        <w:noProof/>
      </w:rPr>
      <w:t>2</w:t>
    </w:r>
    <w:r w:rsidR="0039314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211" w:rsidRDefault="00C75211">
      <w:pPr>
        <w:rPr>
          <w:rFonts w:cs="Times New Roman"/>
        </w:rPr>
      </w:pPr>
      <w:r>
        <w:rPr>
          <w:rFonts w:cs="Times New Roman"/>
        </w:rPr>
        <w:separator/>
      </w:r>
    </w:p>
  </w:footnote>
  <w:footnote w:type="continuationSeparator" w:id="0">
    <w:p w:rsidR="00C75211" w:rsidRDefault="00C75211">
      <w:pPr>
        <w:rPr>
          <w:rFonts w:cs="Times New Roman"/>
        </w:rPr>
      </w:pPr>
      <w:r>
        <w:rPr>
          <w:rFonts w:cs="Times New Roman"/>
        </w:rPr>
        <w:continuationSeparator/>
      </w:r>
    </w:p>
  </w:footnote>
  <w:footnote w:type="continuationNotice" w:id="1">
    <w:p w:rsidR="00C75211" w:rsidRPr="00C02761" w:rsidRDefault="00C75211">
      <w:pPr>
        <w:spacing w:before="0" w:after="0"/>
        <w:rPr>
          <w:sz w:val="2"/>
          <w:szCs w:val="2"/>
        </w:rPr>
      </w:pPr>
    </w:p>
  </w:footnote>
  <w:footnote w:id="2">
    <w:p w:rsidR="000A30A3" w:rsidRPr="00F45028" w:rsidRDefault="000A30A3" w:rsidP="00067748">
      <w:pPr>
        <w:pStyle w:val="FootnoteText"/>
        <w:rPr>
          <w:b/>
          <w:sz w:val="16"/>
          <w:szCs w:val="16"/>
          <w:lang w:val="it-IT"/>
        </w:rPr>
      </w:pPr>
      <w:r w:rsidRPr="00F45028">
        <w:rPr>
          <w:rStyle w:val="FootnoteReference"/>
          <w:b/>
          <w:sz w:val="16"/>
          <w:szCs w:val="16"/>
          <w:lang w:val="it-IT"/>
        </w:rPr>
        <w:footnoteRef/>
      </w:r>
      <w:r w:rsidRPr="00F45028">
        <w:rPr>
          <w:b/>
          <w:sz w:val="16"/>
          <w:szCs w:val="16"/>
          <w:lang w:val="it-IT"/>
        </w:rPr>
        <w:t xml:space="preserve"> LICENZIANTE: per il software concesso in licenza come “Edizione Education” o “Academic Edition”, specificare il nome, ad</w:t>
      </w:r>
      <w:r w:rsidR="00067748">
        <w:rPr>
          <w:b/>
          <w:sz w:val="16"/>
          <w:szCs w:val="16"/>
          <w:lang w:val="it-IT"/>
        </w:rPr>
        <w:t> </w:t>
      </w:r>
      <w:r w:rsidRPr="00F45028">
        <w:rPr>
          <w:b/>
          <w:sz w:val="16"/>
          <w:szCs w:val="16"/>
          <w:lang w:val="it-IT"/>
        </w:rPr>
        <w:t>esempio: Microsoft</w:t>
      </w:r>
      <w:r w:rsidRPr="00F45028">
        <w:rPr>
          <w:b/>
          <w:sz w:val="16"/>
          <w:szCs w:val="16"/>
          <w:vertAlign w:val="superscript"/>
          <w:lang w:val="it-IT"/>
        </w:rPr>
        <w:t>®</w:t>
      </w:r>
      <w:r w:rsidRPr="00F45028">
        <w:rPr>
          <w:b/>
          <w:sz w:val="16"/>
          <w:szCs w:val="16"/>
          <w:lang w:val="it-IT"/>
        </w:rPr>
        <w:t xml:space="preserve"> BizTalk</w:t>
      </w:r>
      <w:r w:rsidRPr="00F45028">
        <w:rPr>
          <w:b/>
          <w:sz w:val="16"/>
          <w:szCs w:val="16"/>
          <w:vertAlign w:val="superscript"/>
          <w:lang w:val="it-IT"/>
        </w:rPr>
        <w:t>®</w:t>
      </w:r>
      <w:r w:rsidRPr="00F45028">
        <w:rPr>
          <w:b/>
          <w:sz w:val="16"/>
          <w:szCs w:val="16"/>
          <w:lang w:val="it-IT"/>
        </w:rPr>
        <w:t xml:space="preserve"> Server 2013 Enterprise, Academic Edition.</w:t>
      </w:r>
    </w:p>
  </w:footnote>
  <w:footnote w:id="3">
    <w:p w:rsidR="000A30A3" w:rsidRPr="00F45028" w:rsidRDefault="000A30A3" w:rsidP="00C02761">
      <w:pPr>
        <w:pStyle w:val="FootnoteText"/>
        <w:spacing w:before="0" w:after="0"/>
        <w:rPr>
          <w:b/>
          <w:sz w:val="16"/>
          <w:szCs w:val="16"/>
          <w:lang w:val="it-IT"/>
        </w:rPr>
      </w:pPr>
      <w:r w:rsidRPr="00F45028">
        <w:rPr>
          <w:rStyle w:val="FootnoteReference"/>
          <w:b/>
          <w:sz w:val="16"/>
          <w:szCs w:val="16"/>
          <w:lang w:val="it-IT"/>
        </w:rPr>
        <w:footnoteRef/>
      </w:r>
      <w:r w:rsidRPr="00F45028">
        <w:rPr>
          <w:b/>
          <w:sz w:val="16"/>
          <w:szCs w:val="16"/>
          <w:lang w:val="it-IT"/>
        </w:rPr>
        <w:t xml:space="preserve"> LICENZIANTE: specificare il numero complessivo di copie del software concesse in licenza all'utente finale ai sensi del presente</w:t>
      </w:r>
      <w:r w:rsidR="005836DA" w:rsidRPr="00F45028">
        <w:rPr>
          <w:b/>
          <w:sz w:val="16"/>
          <w:szCs w:val="16"/>
          <w:lang w:val="it-IT"/>
        </w:rPr>
        <w:t> </w:t>
      </w:r>
      <w:r w:rsidRPr="00F45028">
        <w:rPr>
          <w:b/>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D1BE0D40"/>
    <w:lvl w:ilvl="0" w:tplc="C69ABEB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524C91EE"/>
    <w:lvl w:ilvl="0" w:tplc="D67E3E2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2CC86D6E"/>
    <w:lvl w:ilvl="0" w:tplc="A5E01C4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78222054"/>
    <w:lvl w:ilvl="0" w:tplc="7C8A300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9fopFh3Lh58LlK38IjpMIDcCiqF3sV4MhaHgq21qKyjskf7RjsnQUPpS841jqQ6mLllhslGfP49cZQQ7g5noXA==" w:salt="vD5w1eo950nY6gl31jFhk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219"/>
    <w:rsid w:val="00010A02"/>
    <w:rsid w:val="00016639"/>
    <w:rsid w:val="00031F42"/>
    <w:rsid w:val="00067748"/>
    <w:rsid w:val="00097C52"/>
    <w:rsid w:val="000A1F9B"/>
    <w:rsid w:val="000A30A3"/>
    <w:rsid w:val="000D615C"/>
    <w:rsid w:val="000E6B54"/>
    <w:rsid w:val="000F2E01"/>
    <w:rsid w:val="000F38F8"/>
    <w:rsid w:val="001526DF"/>
    <w:rsid w:val="0017043E"/>
    <w:rsid w:val="00173F1E"/>
    <w:rsid w:val="0017789E"/>
    <w:rsid w:val="00185D3F"/>
    <w:rsid w:val="0018625C"/>
    <w:rsid w:val="001915C7"/>
    <w:rsid w:val="00194518"/>
    <w:rsid w:val="001A60ED"/>
    <w:rsid w:val="00246A94"/>
    <w:rsid w:val="00250748"/>
    <w:rsid w:val="002768E6"/>
    <w:rsid w:val="0029642A"/>
    <w:rsid w:val="00297AB7"/>
    <w:rsid w:val="002B34CF"/>
    <w:rsid w:val="00312BCF"/>
    <w:rsid w:val="003154B5"/>
    <w:rsid w:val="003408D1"/>
    <w:rsid w:val="00345056"/>
    <w:rsid w:val="003830B1"/>
    <w:rsid w:val="00384842"/>
    <w:rsid w:val="00403E2B"/>
    <w:rsid w:val="00420A87"/>
    <w:rsid w:val="004237D9"/>
    <w:rsid w:val="00451BB4"/>
    <w:rsid w:val="00452E21"/>
    <w:rsid w:val="00452E40"/>
    <w:rsid w:val="00465B66"/>
    <w:rsid w:val="0047704D"/>
    <w:rsid w:val="004930D5"/>
    <w:rsid w:val="0049545B"/>
    <w:rsid w:val="004A4938"/>
    <w:rsid w:val="004B638E"/>
    <w:rsid w:val="004C38A2"/>
    <w:rsid w:val="00510309"/>
    <w:rsid w:val="00523292"/>
    <w:rsid w:val="0053071B"/>
    <w:rsid w:val="00531C70"/>
    <w:rsid w:val="00544DC1"/>
    <w:rsid w:val="00545002"/>
    <w:rsid w:val="0055067C"/>
    <w:rsid w:val="00551350"/>
    <w:rsid w:val="005536FD"/>
    <w:rsid w:val="005836DA"/>
    <w:rsid w:val="005879DB"/>
    <w:rsid w:val="005A22F2"/>
    <w:rsid w:val="005C0178"/>
    <w:rsid w:val="005C6ACB"/>
    <w:rsid w:val="005E4C75"/>
    <w:rsid w:val="006D326D"/>
    <w:rsid w:val="006E51A3"/>
    <w:rsid w:val="00711C30"/>
    <w:rsid w:val="007404DA"/>
    <w:rsid w:val="00755FAB"/>
    <w:rsid w:val="00763021"/>
    <w:rsid w:val="007834FD"/>
    <w:rsid w:val="00792B7B"/>
    <w:rsid w:val="007B28CE"/>
    <w:rsid w:val="007F2030"/>
    <w:rsid w:val="007F7CF7"/>
    <w:rsid w:val="008228FA"/>
    <w:rsid w:val="0084636F"/>
    <w:rsid w:val="008770B7"/>
    <w:rsid w:val="00880C24"/>
    <w:rsid w:val="008B136E"/>
    <w:rsid w:val="008F0C4E"/>
    <w:rsid w:val="00920D09"/>
    <w:rsid w:val="00940787"/>
    <w:rsid w:val="00944482"/>
    <w:rsid w:val="00956E57"/>
    <w:rsid w:val="009573BE"/>
    <w:rsid w:val="009752CB"/>
    <w:rsid w:val="009D0937"/>
    <w:rsid w:val="009E36AE"/>
    <w:rsid w:val="00A01E8C"/>
    <w:rsid w:val="00A02D0C"/>
    <w:rsid w:val="00A66ECF"/>
    <w:rsid w:val="00A67A64"/>
    <w:rsid w:val="00A71814"/>
    <w:rsid w:val="00A9180E"/>
    <w:rsid w:val="00AB571B"/>
    <w:rsid w:val="00AE2990"/>
    <w:rsid w:val="00B20580"/>
    <w:rsid w:val="00B57745"/>
    <w:rsid w:val="00B65AD9"/>
    <w:rsid w:val="00B83CB8"/>
    <w:rsid w:val="00B92D9D"/>
    <w:rsid w:val="00BD2A0D"/>
    <w:rsid w:val="00C01C15"/>
    <w:rsid w:val="00C02761"/>
    <w:rsid w:val="00C33685"/>
    <w:rsid w:val="00C37FF1"/>
    <w:rsid w:val="00C41D6F"/>
    <w:rsid w:val="00C75211"/>
    <w:rsid w:val="00C77A78"/>
    <w:rsid w:val="00C867B4"/>
    <w:rsid w:val="00C954BF"/>
    <w:rsid w:val="00CA1C79"/>
    <w:rsid w:val="00CB6F80"/>
    <w:rsid w:val="00CD7DF0"/>
    <w:rsid w:val="00CF2ED1"/>
    <w:rsid w:val="00D22B8D"/>
    <w:rsid w:val="00D35010"/>
    <w:rsid w:val="00D60C3B"/>
    <w:rsid w:val="00D9779A"/>
    <w:rsid w:val="00DA0B9D"/>
    <w:rsid w:val="00DD6D9B"/>
    <w:rsid w:val="00E310B1"/>
    <w:rsid w:val="00E35258"/>
    <w:rsid w:val="00E4191E"/>
    <w:rsid w:val="00E67F92"/>
    <w:rsid w:val="00E93BDB"/>
    <w:rsid w:val="00EC43CE"/>
    <w:rsid w:val="00EF2F08"/>
    <w:rsid w:val="00F217FD"/>
    <w:rsid w:val="00F35FF6"/>
    <w:rsid w:val="00F36BB1"/>
    <w:rsid w:val="00F45028"/>
    <w:rsid w:val="00F529F0"/>
    <w:rsid w:val="00F85219"/>
    <w:rsid w:val="00FA2EEF"/>
    <w:rsid w:val="00FC5E5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8D1"/>
    <w:pPr>
      <w:spacing w:before="120" w:after="120"/>
    </w:pPr>
    <w:rPr>
      <w:rFonts w:ascii="Tahoma" w:hAnsi="Tahoma" w:cs="Tahoma"/>
      <w:sz w:val="19"/>
      <w:szCs w:val="19"/>
      <w:lang w:eastAsia="en-US"/>
    </w:rPr>
  </w:style>
  <w:style w:type="paragraph" w:styleId="Heading1">
    <w:name w:val="heading 1"/>
    <w:basedOn w:val="Normal"/>
    <w:link w:val="Heading1Char"/>
    <w:uiPriority w:val="99"/>
    <w:qFormat/>
    <w:rsid w:val="003408D1"/>
    <w:pPr>
      <w:numPr>
        <w:numId w:val="13"/>
      </w:numPr>
      <w:outlineLvl w:val="0"/>
    </w:pPr>
    <w:rPr>
      <w:b/>
      <w:bCs/>
    </w:rPr>
  </w:style>
  <w:style w:type="paragraph" w:styleId="Heading2">
    <w:name w:val="heading 2"/>
    <w:basedOn w:val="Normal"/>
    <w:link w:val="Heading2Char"/>
    <w:uiPriority w:val="99"/>
    <w:qFormat/>
    <w:rsid w:val="003408D1"/>
    <w:pPr>
      <w:numPr>
        <w:ilvl w:val="1"/>
        <w:numId w:val="13"/>
      </w:numPr>
      <w:outlineLvl w:val="1"/>
    </w:pPr>
    <w:rPr>
      <w:b/>
      <w:bCs/>
    </w:rPr>
  </w:style>
  <w:style w:type="paragraph" w:styleId="Heading3">
    <w:name w:val="heading 3"/>
    <w:basedOn w:val="Normal"/>
    <w:link w:val="Heading3Char"/>
    <w:uiPriority w:val="99"/>
    <w:qFormat/>
    <w:rsid w:val="003408D1"/>
    <w:pPr>
      <w:numPr>
        <w:ilvl w:val="2"/>
        <w:numId w:val="13"/>
      </w:numPr>
      <w:tabs>
        <w:tab w:val="left" w:pos="1077"/>
      </w:tabs>
      <w:outlineLvl w:val="2"/>
    </w:pPr>
  </w:style>
  <w:style w:type="paragraph" w:styleId="Heading4">
    <w:name w:val="heading 4"/>
    <w:basedOn w:val="Normal"/>
    <w:link w:val="Heading4Char"/>
    <w:uiPriority w:val="99"/>
    <w:qFormat/>
    <w:rsid w:val="003408D1"/>
    <w:pPr>
      <w:numPr>
        <w:ilvl w:val="3"/>
        <w:numId w:val="13"/>
      </w:numPr>
      <w:outlineLvl w:val="3"/>
    </w:pPr>
  </w:style>
  <w:style w:type="paragraph" w:styleId="Heading5">
    <w:name w:val="heading 5"/>
    <w:basedOn w:val="Normal"/>
    <w:link w:val="Heading5Char"/>
    <w:uiPriority w:val="99"/>
    <w:qFormat/>
    <w:rsid w:val="003408D1"/>
    <w:pPr>
      <w:numPr>
        <w:ilvl w:val="4"/>
        <w:numId w:val="13"/>
      </w:numPr>
      <w:tabs>
        <w:tab w:val="left" w:pos="1792"/>
      </w:tabs>
      <w:outlineLvl w:val="4"/>
    </w:pPr>
  </w:style>
  <w:style w:type="paragraph" w:styleId="Heading6">
    <w:name w:val="heading 6"/>
    <w:basedOn w:val="Normal"/>
    <w:link w:val="Heading6Char"/>
    <w:uiPriority w:val="99"/>
    <w:qFormat/>
    <w:rsid w:val="003408D1"/>
    <w:pPr>
      <w:numPr>
        <w:ilvl w:val="5"/>
        <w:numId w:val="13"/>
      </w:numPr>
      <w:outlineLvl w:val="5"/>
    </w:pPr>
  </w:style>
  <w:style w:type="paragraph" w:styleId="Heading7">
    <w:name w:val="heading 7"/>
    <w:basedOn w:val="Normal"/>
    <w:link w:val="Heading7Char"/>
    <w:uiPriority w:val="99"/>
    <w:qFormat/>
    <w:rsid w:val="003408D1"/>
    <w:pPr>
      <w:numPr>
        <w:ilvl w:val="6"/>
        <w:numId w:val="13"/>
      </w:numPr>
      <w:outlineLvl w:val="6"/>
    </w:pPr>
  </w:style>
  <w:style w:type="paragraph" w:styleId="Heading8">
    <w:name w:val="heading 8"/>
    <w:basedOn w:val="Normal"/>
    <w:link w:val="Heading8Char"/>
    <w:uiPriority w:val="99"/>
    <w:qFormat/>
    <w:rsid w:val="003408D1"/>
    <w:pPr>
      <w:numPr>
        <w:ilvl w:val="7"/>
        <w:numId w:val="13"/>
      </w:numPr>
      <w:outlineLvl w:val="7"/>
    </w:pPr>
  </w:style>
  <w:style w:type="paragraph" w:styleId="Heading9">
    <w:name w:val="heading 9"/>
    <w:basedOn w:val="Normal"/>
    <w:link w:val="Heading9Char"/>
    <w:uiPriority w:val="99"/>
    <w:qFormat/>
    <w:rsid w:val="003408D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408D1"/>
    <w:rPr>
      <w:rFonts w:ascii="Tahoma" w:hAnsi="Tahoma"/>
      <w:b/>
      <w:sz w:val="19"/>
    </w:rPr>
  </w:style>
  <w:style w:type="character" w:customStyle="1" w:styleId="Heading2Char">
    <w:name w:val="Heading 2 Char"/>
    <w:link w:val="Heading2"/>
    <w:uiPriority w:val="99"/>
    <w:locked/>
    <w:rsid w:val="003408D1"/>
    <w:rPr>
      <w:rFonts w:ascii="Tahoma" w:hAnsi="Tahoma"/>
      <w:b/>
      <w:sz w:val="19"/>
    </w:rPr>
  </w:style>
  <w:style w:type="character" w:customStyle="1" w:styleId="Heading3Char">
    <w:name w:val="Heading 3 Char"/>
    <w:link w:val="Heading3"/>
    <w:uiPriority w:val="99"/>
    <w:locked/>
    <w:rsid w:val="003408D1"/>
    <w:rPr>
      <w:rFonts w:ascii="Tahoma" w:hAnsi="Tahoma"/>
      <w:sz w:val="19"/>
    </w:rPr>
  </w:style>
  <w:style w:type="character" w:customStyle="1" w:styleId="Heading4Char">
    <w:name w:val="Heading 4 Char"/>
    <w:link w:val="Heading4"/>
    <w:uiPriority w:val="99"/>
    <w:locked/>
    <w:rsid w:val="003408D1"/>
    <w:rPr>
      <w:rFonts w:ascii="Tahoma" w:hAnsi="Tahoma"/>
      <w:sz w:val="19"/>
    </w:rPr>
  </w:style>
  <w:style w:type="character" w:customStyle="1" w:styleId="Heading5Char">
    <w:name w:val="Heading 5 Char"/>
    <w:link w:val="Heading5"/>
    <w:uiPriority w:val="99"/>
    <w:locked/>
    <w:rsid w:val="003408D1"/>
    <w:rPr>
      <w:rFonts w:ascii="Tahoma" w:hAnsi="Tahoma"/>
      <w:sz w:val="19"/>
    </w:rPr>
  </w:style>
  <w:style w:type="character" w:customStyle="1" w:styleId="Heading6Char">
    <w:name w:val="Heading 6 Char"/>
    <w:link w:val="Heading6"/>
    <w:uiPriority w:val="99"/>
    <w:locked/>
    <w:rsid w:val="003408D1"/>
    <w:rPr>
      <w:rFonts w:ascii="Tahoma" w:hAnsi="Tahoma"/>
      <w:sz w:val="19"/>
    </w:rPr>
  </w:style>
  <w:style w:type="character" w:customStyle="1" w:styleId="Heading7Char">
    <w:name w:val="Heading 7 Char"/>
    <w:link w:val="Heading7"/>
    <w:uiPriority w:val="99"/>
    <w:locked/>
    <w:rsid w:val="003408D1"/>
    <w:rPr>
      <w:rFonts w:ascii="Tahoma" w:hAnsi="Tahoma"/>
      <w:sz w:val="19"/>
    </w:rPr>
  </w:style>
  <w:style w:type="character" w:customStyle="1" w:styleId="Heading8Char">
    <w:name w:val="Heading 8 Char"/>
    <w:link w:val="Heading8"/>
    <w:uiPriority w:val="99"/>
    <w:locked/>
    <w:rsid w:val="003408D1"/>
    <w:rPr>
      <w:rFonts w:ascii="Tahoma" w:hAnsi="Tahoma"/>
      <w:sz w:val="19"/>
    </w:rPr>
  </w:style>
  <w:style w:type="character" w:customStyle="1" w:styleId="Heading9Char">
    <w:name w:val="Heading 9 Char"/>
    <w:link w:val="Heading9"/>
    <w:uiPriority w:val="99"/>
    <w:locked/>
    <w:rsid w:val="003408D1"/>
    <w:rPr>
      <w:rFonts w:ascii="Tahoma" w:hAnsi="Tahoma"/>
      <w:sz w:val="19"/>
    </w:rPr>
  </w:style>
  <w:style w:type="paragraph" w:customStyle="1" w:styleId="bullet40">
    <w:name w:val="bullet40"/>
    <w:basedOn w:val="Normal"/>
    <w:uiPriority w:val="99"/>
    <w:rsid w:val="003408D1"/>
    <w:pPr>
      <w:spacing w:line="276" w:lineRule="auto"/>
    </w:pPr>
  </w:style>
  <w:style w:type="paragraph" w:styleId="BalloonText">
    <w:name w:val="Balloon Text"/>
    <w:basedOn w:val="Normal"/>
    <w:link w:val="BalloonTextChar"/>
    <w:uiPriority w:val="99"/>
    <w:semiHidden/>
    <w:rsid w:val="003408D1"/>
    <w:rPr>
      <w:sz w:val="16"/>
      <w:szCs w:val="16"/>
    </w:rPr>
  </w:style>
  <w:style w:type="character" w:customStyle="1" w:styleId="BalloonTextChar">
    <w:name w:val="Balloon Text Char"/>
    <w:link w:val="BalloonText"/>
    <w:uiPriority w:val="99"/>
    <w:semiHidden/>
    <w:locked/>
    <w:rsid w:val="003408D1"/>
    <w:rPr>
      <w:rFonts w:ascii="Tahoma" w:hAnsi="Tahoma"/>
      <w:sz w:val="16"/>
    </w:rPr>
  </w:style>
  <w:style w:type="paragraph" w:customStyle="1" w:styleId="Char">
    <w:name w:val="Char"/>
    <w:basedOn w:val="Normal"/>
    <w:uiPriority w:val="99"/>
    <w:rsid w:val="003408D1"/>
    <w:pPr>
      <w:spacing w:before="0" w:after="160" w:line="240" w:lineRule="exact"/>
    </w:pPr>
  </w:style>
  <w:style w:type="character" w:customStyle="1" w:styleId="CharChar">
    <w:name w:val="Char Char"/>
    <w:uiPriority w:val="99"/>
    <w:rsid w:val="003408D1"/>
    <w:rPr>
      <w:rFonts w:ascii="Tahoma" w:eastAsia="MS Mincho" w:hAnsi="Tahoma"/>
      <w:sz w:val="19"/>
      <w:lang w:val="en-US" w:eastAsia="en-US"/>
    </w:rPr>
  </w:style>
  <w:style w:type="paragraph" w:customStyle="1" w:styleId="Body1">
    <w:name w:val="Body 1"/>
    <w:basedOn w:val="Normal"/>
    <w:link w:val="Body1Char1"/>
    <w:uiPriority w:val="99"/>
    <w:rsid w:val="003408D1"/>
    <w:pPr>
      <w:ind w:left="357"/>
    </w:pPr>
    <w:rPr>
      <w:rFonts w:cs="Times New Roman"/>
      <w:szCs w:val="20"/>
      <w:lang w:val="x-none"/>
    </w:rPr>
  </w:style>
  <w:style w:type="paragraph" w:customStyle="1" w:styleId="Body2">
    <w:name w:val="Body 2"/>
    <w:basedOn w:val="Normal"/>
    <w:uiPriority w:val="99"/>
    <w:rsid w:val="003408D1"/>
    <w:pPr>
      <w:ind w:left="720"/>
    </w:pPr>
  </w:style>
  <w:style w:type="paragraph" w:customStyle="1" w:styleId="Body3">
    <w:name w:val="Body 3"/>
    <w:basedOn w:val="Normal"/>
    <w:uiPriority w:val="99"/>
    <w:rsid w:val="003408D1"/>
    <w:pPr>
      <w:ind w:left="1077"/>
    </w:pPr>
  </w:style>
  <w:style w:type="paragraph" w:customStyle="1" w:styleId="Body4">
    <w:name w:val="Body 4"/>
    <w:basedOn w:val="Normal"/>
    <w:uiPriority w:val="99"/>
    <w:rsid w:val="003408D1"/>
    <w:pPr>
      <w:ind w:left="1435"/>
    </w:pPr>
  </w:style>
  <w:style w:type="paragraph" w:customStyle="1" w:styleId="Body5">
    <w:name w:val="Body 5"/>
    <w:basedOn w:val="Normal"/>
    <w:uiPriority w:val="99"/>
    <w:rsid w:val="003408D1"/>
    <w:pPr>
      <w:ind w:left="1803"/>
    </w:pPr>
  </w:style>
  <w:style w:type="paragraph" w:customStyle="1" w:styleId="Body6">
    <w:name w:val="Body 6"/>
    <w:basedOn w:val="Normal"/>
    <w:uiPriority w:val="99"/>
    <w:rsid w:val="003408D1"/>
    <w:pPr>
      <w:ind w:left="2160"/>
    </w:pPr>
  </w:style>
  <w:style w:type="character" w:customStyle="1" w:styleId="Body6Char">
    <w:name w:val="Body 6 Char"/>
    <w:uiPriority w:val="99"/>
    <w:rsid w:val="003408D1"/>
    <w:rPr>
      <w:rFonts w:ascii="Tahoma" w:hAnsi="Tahoma"/>
      <w:lang w:val="en-US" w:eastAsia="en-US"/>
    </w:rPr>
  </w:style>
  <w:style w:type="paragraph" w:customStyle="1" w:styleId="Body7">
    <w:name w:val="Body 7"/>
    <w:basedOn w:val="Normal"/>
    <w:uiPriority w:val="99"/>
    <w:rsid w:val="003408D1"/>
    <w:pPr>
      <w:ind w:left="2506"/>
    </w:pPr>
  </w:style>
  <w:style w:type="paragraph" w:customStyle="1" w:styleId="Body8">
    <w:name w:val="Body 8"/>
    <w:basedOn w:val="Normal"/>
    <w:uiPriority w:val="99"/>
    <w:rsid w:val="003408D1"/>
    <w:pPr>
      <w:ind w:left="2863"/>
    </w:pPr>
  </w:style>
  <w:style w:type="paragraph" w:customStyle="1" w:styleId="Body9">
    <w:name w:val="Body 9"/>
    <w:basedOn w:val="Normal"/>
    <w:uiPriority w:val="99"/>
    <w:rsid w:val="003408D1"/>
    <w:pPr>
      <w:ind w:left="3221"/>
    </w:pPr>
  </w:style>
  <w:style w:type="paragraph" w:customStyle="1" w:styleId="Bullet1">
    <w:name w:val="Bullet 1"/>
    <w:basedOn w:val="Normal"/>
    <w:uiPriority w:val="99"/>
    <w:rsid w:val="003408D1"/>
    <w:pPr>
      <w:numPr>
        <w:numId w:val="1"/>
      </w:numPr>
    </w:pPr>
  </w:style>
  <w:style w:type="paragraph" w:customStyle="1" w:styleId="Bullet2">
    <w:name w:val="Bullet 2"/>
    <w:basedOn w:val="Normal"/>
    <w:uiPriority w:val="99"/>
    <w:rsid w:val="003408D1"/>
    <w:pPr>
      <w:numPr>
        <w:numId w:val="2"/>
      </w:numPr>
    </w:pPr>
  </w:style>
  <w:style w:type="paragraph" w:customStyle="1" w:styleId="Bullet3">
    <w:name w:val="Bullet 3"/>
    <w:basedOn w:val="Normal"/>
    <w:link w:val="Bullet3Char1"/>
    <w:uiPriority w:val="99"/>
    <w:rsid w:val="003408D1"/>
    <w:pPr>
      <w:numPr>
        <w:numId w:val="3"/>
      </w:numPr>
    </w:pPr>
    <w:rPr>
      <w:rFonts w:cs="Times New Roman"/>
      <w:szCs w:val="20"/>
      <w:lang w:val="x-none" w:eastAsia="x-none"/>
    </w:rPr>
  </w:style>
  <w:style w:type="character" w:customStyle="1" w:styleId="Bullet3Char">
    <w:name w:val="Bullet 3 Char"/>
    <w:uiPriority w:val="99"/>
    <w:rsid w:val="003408D1"/>
    <w:rPr>
      <w:rFonts w:ascii="Tahoma" w:hAnsi="Tahoma"/>
      <w:lang w:val="en-US" w:eastAsia="en-US"/>
    </w:rPr>
  </w:style>
  <w:style w:type="paragraph" w:customStyle="1" w:styleId="Bullet4">
    <w:name w:val="Bullet 4"/>
    <w:basedOn w:val="Normal"/>
    <w:uiPriority w:val="99"/>
    <w:rsid w:val="003408D1"/>
    <w:pPr>
      <w:numPr>
        <w:numId w:val="4"/>
      </w:numPr>
    </w:pPr>
  </w:style>
  <w:style w:type="character" w:customStyle="1" w:styleId="Bullet4Char">
    <w:name w:val="Bullet 4 Char"/>
    <w:uiPriority w:val="99"/>
    <w:rsid w:val="003408D1"/>
    <w:rPr>
      <w:rFonts w:ascii="Tahoma" w:hAnsi="Tahoma"/>
      <w:lang w:val="en-US" w:eastAsia="en-US"/>
    </w:rPr>
  </w:style>
  <w:style w:type="paragraph" w:customStyle="1" w:styleId="Bullet5">
    <w:name w:val="Bullet 5"/>
    <w:basedOn w:val="Normal"/>
    <w:uiPriority w:val="99"/>
    <w:rsid w:val="003408D1"/>
    <w:pPr>
      <w:numPr>
        <w:numId w:val="5"/>
      </w:numPr>
    </w:pPr>
  </w:style>
  <w:style w:type="paragraph" w:customStyle="1" w:styleId="Bullet6">
    <w:name w:val="Bullet 6"/>
    <w:basedOn w:val="Normal"/>
    <w:uiPriority w:val="99"/>
    <w:rsid w:val="003408D1"/>
    <w:pPr>
      <w:numPr>
        <w:numId w:val="6"/>
      </w:numPr>
    </w:pPr>
  </w:style>
  <w:style w:type="paragraph" w:customStyle="1" w:styleId="Bullet7">
    <w:name w:val="Bullet 7"/>
    <w:basedOn w:val="Normal"/>
    <w:uiPriority w:val="99"/>
    <w:rsid w:val="003408D1"/>
    <w:pPr>
      <w:numPr>
        <w:numId w:val="7"/>
      </w:numPr>
    </w:pPr>
  </w:style>
  <w:style w:type="paragraph" w:customStyle="1" w:styleId="Bullet8">
    <w:name w:val="Bullet 8"/>
    <w:basedOn w:val="Normal"/>
    <w:uiPriority w:val="99"/>
    <w:rsid w:val="003408D1"/>
    <w:pPr>
      <w:numPr>
        <w:numId w:val="8"/>
      </w:numPr>
    </w:pPr>
  </w:style>
  <w:style w:type="paragraph" w:customStyle="1" w:styleId="Bullet9">
    <w:name w:val="Bullet 9"/>
    <w:basedOn w:val="Body9"/>
    <w:uiPriority w:val="99"/>
    <w:rsid w:val="003408D1"/>
    <w:pPr>
      <w:numPr>
        <w:numId w:val="9"/>
      </w:numPr>
    </w:pPr>
  </w:style>
  <w:style w:type="paragraph" w:customStyle="1" w:styleId="HeadingEULA">
    <w:name w:val="Heading EULA"/>
    <w:basedOn w:val="Normal"/>
    <w:next w:val="Normal"/>
    <w:uiPriority w:val="99"/>
    <w:rsid w:val="003408D1"/>
    <w:rPr>
      <w:b/>
      <w:bCs/>
      <w:sz w:val="28"/>
      <w:szCs w:val="28"/>
    </w:rPr>
  </w:style>
  <w:style w:type="paragraph" w:customStyle="1" w:styleId="HeadingSoftwareTitle">
    <w:name w:val="Heading Software Title"/>
    <w:basedOn w:val="Normal"/>
    <w:next w:val="Normal"/>
    <w:uiPriority w:val="99"/>
    <w:rsid w:val="003408D1"/>
    <w:pPr>
      <w:pBdr>
        <w:bottom w:val="single" w:sz="4" w:space="1" w:color="auto"/>
      </w:pBdr>
    </w:pPr>
    <w:rPr>
      <w:b/>
      <w:bCs/>
      <w:sz w:val="28"/>
      <w:szCs w:val="28"/>
    </w:rPr>
  </w:style>
  <w:style w:type="paragraph" w:customStyle="1" w:styleId="Preamble">
    <w:name w:val="Preamble"/>
    <w:basedOn w:val="Normal"/>
    <w:uiPriority w:val="99"/>
    <w:rsid w:val="003408D1"/>
    <w:rPr>
      <w:b/>
      <w:bCs/>
    </w:rPr>
  </w:style>
  <w:style w:type="character" w:customStyle="1" w:styleId="PreambleChar">
    <w:name w:val="Preamble Char"/>
    <w:uiPriority w:val="99"/>
    <w:rsid w:val="003408D1"/>
    <w:rPr>
      <w:rFonts w:ascii="Tahoma" w:hAnsi="Tahoma"/>
      <w:b/>
      <w:lang w:val="en-US" w:eastAsia="en-US"/>
    </w:rPr>
  </w:style>
  <w:style w:type="paragraph" w:customStyle="1" w:styleId="PreambleBorder">
    <w:name w:val="Preamble Border"/>
    <w:basedOn w:val="Normal"/>
    <w:next w:val="Heading1"/>
    <w:uiPriority w:val="99"/>
    <w:rsid w:val="003408D1"/>
    <w:pPr>
      <w:pBdr>
        <w:bottom w:val="single" w:sz="4" w:space="1" w:color="auto"/>
      </w:pBdr>
    </w:pPr>
    <w:rPr>
      <w:b/>
      <w:bCs/>
    </w:rPr>
  </w:style>
  <w:style w:type="paragraph" w:customStyle="1" w:styleId="HeadingWarranty">
    <w:name w:val="Heading Warranty"/>
    <w:basedOn w:val="Normal"/>
    <w:uiPriority w:val="99"/>
    <w:rsid w:val="003408D1"/>
    <w:pPr>
      <w:jc w:val="center"/>
    </w:pPr>
    <w:rPr>
      <w:b/>
      <w:bCs/>
    </w:rPr>
  </w:style>
  <w:style w:type="paragraph" w:customStyle="1" w:styleId="Heading1Warranty">
    <w:name w:val="Heading 1 Warranty"/>
    <w:basedOn w:val="Normal"/>
    <w:next w:val="Normal"/>
    <w:link w:val="Heading1WarrantyCharChar"/>
    <w:uiPriority w:val="99"/>
    <w:rsid w:val="003408D1"/>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3408D1"/>
    <w:pPr>
      <w:numPr>
        <w:ilvl w:val="1"/>
        <w:numId w:val="10"/>
      </w:numPr>
      <w:outlineLvl w:val="1"/>
    </w:pPr>
  </w:style>
  <w:style w:type="paragraph" w:customStyle="1" w:styleId="Heading3Bold">
    <w:name w:val="Heading 3 Bold"/>
    <w:basedOn w:val="Heading3"/>
    <w:uiPriority w:val="99"/>
    <w:rsid w:val="003408D1"/>
    <w:pPr>
      <w:numPr>
        <w:numId w:val="15"/>
      </w:numPr>
    </w:pPr>
    <w:rPr>
      <w:b/>
      <w:bCs/>
    </w:rPr>
  </w:style>
  <w:style w:type="paragraph" w:customStyle="1" w:styleId="Bullet3Underlined">
    <w:name w:val="Bullet 3 Underlined"/>
    <w:basedOn w:val="Bullet3"/>
    <w:uiPriority w:val="99"/>
    <w:rsid w:val="003408D1"/>
    <w:rPr>
      <w:u w:val="single"/>
    </w:rPr>
  </w:style>
  <w:style w:type="character" w:customStyle="1" w:styleId="Bullet3UnderlinedChar">
    <w:name w:val="Bullet 3 Underlined Char"/>
    <w:uiPriority w:val="99"/>
    <w:rsid w:val="003408D1"/>
    <w:rPr>
      <w:rFonts w:ascii="Tahoma" w:hAnsi="Tahoma"/>
      <w:u w:val="single"/>
      <w:lang w:val="en-US" w:eastAsia="en-US"/>
    </w:rPr>
  </w:style>
  <w:style w:type="paragraph" w:customStyle="1" w:styleId="Body2Underline">
    <w:name w:val="Body 2 Underline"/>
    <w:basedOn w:val="Body2"/>
    <w:uiPriority w:val="99"/>
    <w:rsid w:val="003408D1"/>
    <w:rPr>
      <w:u w:val="single"/>
    </w:rPr>
  </w:style>
  <w:style w:type="character" w:styleId="Hyperlink">
    <w:name w:val="Hyperlink"/>
    <w:uiPriority w:val="99"/>
    <w:rsid w:val="003408D1"/>
    <w:rPr>
      <w:color w:val="0000FF"/>
      <w:u w:val="single"/>
    </w:rPr>
  </w:style>
  <w:style w:type="paragraph" w:customStyle="1" w:styleId="Bullet4Underlined">
    <w:name w:val="Bullet 4 Underlined"/>
    <w:basedOn w:val="Bullet4"/>
    <w:uiPriority w:val="99"/>
    <w:rsid w:val="003408D1"/>
    <w:rPr>
      <w:u w:val="single"/>
    </w:rPr>
  </w:style>
  <w:style w:type="paragraph" w:customStyle="1" w:styleId="HeadingFrenchWarranty">
    <w:name w:val="Heading French Warranty"/>
    <w:basedOn w:val="Normal"/>
    <w:uiPriority w:val="99"/>
    <w:rsid w:val="003408D1"/>
    <w:pPr>
      <w:numPr>
        <w:numId w:val="11"/>
      </w:numPr>
    </w:pPr>
  </w:style>
  <w:style w:type="paragraph" w:customStyle="1" w:styleId="Heading2FrenchWarranty">
    <w:name w:val="Heading 2 French Warranty"/>
    <w:basedOn w:val="Normal"/>
    <w:link w:val="Heading2FrenchWarrantyChar"/>
    <w:autoRedefine/>
    <w:uiPriority w:val="99"/>
    <w:rsid w:val="003408D1"/>
    <w:pPr>
      <w:numPr>
        <w:numId w:val="12"/>
      </w:numPr>
    </w:pPr>
    <w:rPr>
      <w:rFonts w:cs="Times New Roman"/>
      <w:szCs w:val="20"/>
      <w:lang w:val="x-none" w:eastAsia="x-none"/>
    </w:rPr>
  </w:style>
  <w:style w:type="paragraph" w:customStyle="1" w:styleId="3iNumbered2ndlevel">
    <w:name w:val="3i. Numbered 2nd level"/>
    <w:basedOn w:val="Normal"/>
    <w:uiPriority w:val="99"/>
    <w:rsid w:val="003408D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408D1"/>
    <w:rPr>
      <w:rFonts w:ascii="Franklin Gothic Book" w:hAnsi="Franklin Gothic Book"/>
      <w:color w:val="000000"/>
      <w:sz w:val="14"/>
      <w:lang w:val="en-US" w:eastAsia="en-US"/>
    </w:rPr>
  </w:style>
  <w:style w:type="paragraph" w:customStyle="1" w:styleId="subhead">
    <w:name w:val="subhead"/>
    <w:basedOn w:val="Normal"/>
    <w:uiPriority w:val="99"/>
    <w:rsid w:val="003408D1"/>
    <w:pPr>
      <w:spacing w:before="0" w:after="80"/>
    </w:pPr>
    <w:rPr>
      <w:rFonts w:ascii="Trebuchet MS" w:hAnsi="Trebuchet MS" w:cs="Trebuchet MS"/>
      <w:b/>
      <w:bCs/>
      <w:color w:val="FFFFFF"/>
    </w:rPr>
  </w:style>
  <w:style w:type="character" w:customStyle="1" w:styleId="subheadChar">
    <w:name w:val="subhead Char"/>
    <w:uiPriority w:val="99"/>
    <w:rsid w:val="003408D1"/>
    <w:rPr>
      <w:rFonts w:ascii="Trebuchet MS" w:hAnsi="Trebuchet MS"/>
      <w:b/>
      <w:color w:val="FFFFFF"/>
      <w:lang w:val="en-US" w:eastAsia="en-US"/>
    </w:rPr>
  </w:style>
  <w:style w:type="paragraph" w:customStyle="1" w:styleId="productlist">
    <w:name w:val="product list"/>
    <w:basedOn w:val="Normal"/>
    <w:uiPriority w:val="99"/>
    <w:rsid w:val="003408D1"/>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408D1"/>
    <w:rPr>
      <w:rFonts w:ascii="Trebuchet MS" w:hAnsi="Trebuchet MS"/>
      <w:sz w:val="18"/>
      <w:lang w:val="en-US" w:eastAsia="en-US"/>
    </w:rPr>
  </w:style>
  <w:style w:type="paragraph" w:customStyle="1" w:styleId="exceptionbody">
    <w:name w:val="exception body"/>
    <w:uiPriority w:val="99"/>
    <w:rsid w:val="003408D1"/>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3408D1"/>
    <w:rPr>
      <w:rFonts w:ascii="Trebuchet MS" w:hAnsi="Trebuchet MS"/>
      <w:color w:val="000000"/>
      <w:sz w:val="18"/>
      <w:lang w:val="en-US" w:eastAsia="ja-JP"/>
    </w:rPr>
  </w:style>
  <w:style w:type="paragraph" w:customStyle="1" w:styleId="Bullet3Underline">
    <w:name w:val="Bullet 3 Underline"/>
    <w:basedOn w:val="Bullet3"/>
    <w:uiPriority w:val="99"/>
    <w:rsid w:val="003408D1"/>
    <w:pPr>
      <w:numPr>
        <w:numId w:val="0"/>
      </w:numPr>
    </w:pPr>
    <w:rPr>
      <w:u w:val="single"/>
    </w:rPr>
  </w:style>
  <w:style w:type="paragraph" w:customStyle="1" w:styleId="Bullet4Underline">
    <w:name w:val="Bullet 4 Underline"/>
    <w:basedOn w:val="Bullet4"/>
    <w:uiPriority w:val="99"/>
    <w:rsid w:val="003408D1"/>
    <w:pPr>
      <w:numPr>
        <w:numId w:val="0"/>
      </w:numPr>
    </w:pPr>
    <w:rPr>
      <w:u w:val="single"/>
    </w:rPr>
  </w:style>
  <w:style w:type="paragraph" w:styleId="FootnoteText">
    <w:name w:val="footnote text"/>
    <w:basedOn w:val="Normal"/>
    <w:link w:val="FootnoteTextChar"/>
    <w:uiPriority w:val="99"/>
    <w:semiHidden/>
    <w:rsid w:val="003408D1"/>
  </w:style>
  <w:style w:type="character" w:customStyle="1" w:styleId="FootnoteTextChar">
    <w:name w:val="Footnote Text Char"/>
    <w:link w:val="FootnoteText"/>
    <w:uiPriority w:val="99"/>
    <w:semiHidden/>
    <w:locked/>
    <w:rsid w:val="003408D1"/>
    <w:rPr>
      <w:rFonts w:ascii="Tahoma" w:hAnsi="Tahoma"/>
      <w:sz w:val="20"/>
    </w:rPr>
  </w:style>
  <w:style w:type="character" w:styleId="FootnoteReference">
    <w:name w:val="footnote reference"/>
    <w:uiPriority w:val="99"/>
    <w:semiHidden/>
    <w:rsid w:val="003408D1"/>
    <w:rPr>
      <w:vertAlign w:val="superscript"/>
    </w:rPr>
  </w:style>
  <w:style w:type="paragraph" w:styleId="EndnoteText">
    <w:name w:val="endnote text"/>
    <w:basedOn w:val="Normal"/>
    <w:link w:val="EndnoteTextChar"/>
    <w:uiPriority w:val="99"/>
    <w:semiHidden/>
    <w:rsid w:val="003408D1"/>
  </w:style>
  <w:style w:type="character" w:customStyle="1" w:styleId="EndnoteTextChar">
    <w:name w:val="Endnote Text Char"/>
    <w:link w:val="EndnoteText"/>
    <w:uiPriority w:val="99"/>
    <w:semiHidden/>
    <w:locked/>
    <w:rsid w:val="003408D1"/>
    <w:rPr>
      <w:rFonts w:ascii="Tahoma" w:hAnsi="Tahoma"/>
      <w:sz w:val="20"/>
    </w:rPr>
  </w:style>
  <w:style w:type="character" w:styleId="EndnoteReference">
    <w:name w:val="endnote reference"/>
    <w:uiPriority w:val="99"/>
    <w:semiHidden/>
    <w:rsid w:val="003408D1"/>
    <w:rPr>
      <w:vertAlign w:val="superscript"/>
    </w:rPr>
  </w:style>
  <w:style w:type="paragraph" w:styleId="CommentText">
    <w:name w:val="annotation text"/>
    <w:basedOn w:val="Normal"/>
    <w:link w:val="CommentTextChar"/>
    <w:uiPriority w:val="99"/>
    <w:semiHidden/>
    <w:rsid w:val="003408D1"/>
  </w:style>
  <w:style w:type="character" w:customStyle="1" w:styleId="CommentTextChar">
    <w:name w:val="Comment Text Char"/>
    <w:link w:val="CommentText"/>
    <w:uiPriority w:val="99"/>
    <w:semiHidden/>
    <w:locked/>
    <w:rsid w:val="003408D1"/>
    <w:rPr>
      <w:rFonts w:ascii="Tahoma" w:hAnsi="Tahoma"/>
      <w:sz w:val="20"/>
    </w:rPr>
  </w:style>
  <w:style w:type="character" w:styleId="CommentReference">
    <w:name w:val="annotation reference"/>
    <w:uiPriority w:val="99"/>
    <w:semiHidden/>
    <w:rsid w:val="003408D1"/>
    <w:rPr>
      <w:sz w:val="16"/>
    </w:rPr>
  </w:style>
  <w:style w:type="paragraph" w:customStyle="1" w:styleId="PreambleBorderAbove">
    <w:name w:val="Preamble Border Above"/>
    <w:basedOn w:val="Preamble"/>
    <w:uiPriority w:val="99"/>
    <w:rsid w:val="003408D1"/>
    <w:pPr>
      <w:pBdr>
        <w:top w:val="single" w:sz="4" w:space="1" w:color="auto"/>
      </w:pBdr>
    </w:pPr>
  </w:style>
  <w:style w:type="paragraph" w:customStyle="1" w:styleId="Heading1Unbold">
    <w:name w:val="Heading 1 Unbold"/>
    <w:basedOn w:val="Heading1"/>
    <w:uiPriority w:val="99"/>
    <w:rsid w:val="003408D1"/>
    <w:pPr>
      <w:autoSpaceDE w:val="0"/>
      <w:autoSpaceDN w:val="0"/>
      <w:adjustRightInd w:val="0"/>
      <w:spacing w:before="0" w:after="0"/>
    </w:pPr>
    <w:rPr>
      <w:b w:val="0"/>
      <w:bCs w:val="0"/>
    </w:rPr>
  </w:style>
  <w:style w:type="character" w:styleId="FollowedHyperlink">
    <w:name w:val="FollowedHyperlink"/>
    <w:uiPriority w:val="99"/>
    <w:rsid w:val="003408D1"/>
    <w:rPr>
      <w:color w:val="800080"/>
      <w:u w:val="single"/>
    </w:rPr>
  </w:style>
  <w:style w:type="paragraph" w:customStyle="1" w:styleId="Body0Bold">
    <w:name w:val="Body 0 Bold"/>
    <w:next w:val="Normal"/>
    <w:link w:val="Body0BoldChar"/>
    <w:uiPriority w:val="99"/>
    <w:rsid w:val="003408D1"/>
    <w:rPr>
      <w:rFonts w:ascii="Tahoma" w:hAnsi="Tahoma"/>
      <w:b/>
      <w:sz w:val="19"/>
      <w:lang w:eastAsia="en-US"/>
    </w:rPr>
  </w:style>
  <w:style w:type="character" w:customStyle="1" w:styleId="Heading1WarrantyCharChar">
    <w:name w:val="Heading 1 Warranty Char Char"/>
    <w:link w:val="Heading1Warranty"/>
    <w:uiPriority w:val="99"/>
    <w:locked/>
    <w:rsid w:val="003408D1"/>
    <w:rPr>
      <w:rFonts w:ascii="Tahoma" w:hAnsi="Tahoma"/>
      <w:sz w:val="19"/>
    </w:rPr>
  </w:style>
  <w:style w:type="character" w:customStyle="1" w:styleId="Heading2FrenchWarrantyChar">
    <w:name w:val="Heading 2 French Warranty Char"/>
    <w:link w:val="Heading2FrenchWarranty"/>
    <w:uiPriority w:val="99"/>
    <w:locked/>
    <w:rsid w:val="003408D1"/>
    <w:rPr>
      <w:rFonts w:ascii="Tahoma" w:hAnsi="Tahoma"/>
      <w:sz w:val="19"/>
    </w:rPr>
  </w:style>
  <w:style w:type="paragraph" w:styleId="CommentSubject">
    <w:name w:val="annotation subject"/>
    <w:basedOn w:val="CommentText"/>
    <w:next w:val="CommentText"/>
    <w:link w:val="CommentSubjectChar"/>
    <w:uiPriority w:val="99"/>
    <w:rsid w:val="003408D1"/>
    <w:rPr>
      <w:b/>
      <w:bCs/>
      <w:sz w:val="20"/>
      <w:szCs w:val="20"/>
    </w:rPr>
  </w:style>
  <w:style w:type="character" w:customStyle="1" w:styleId="CommentSubjectChar">
    <w:name w:val="Comment Subject Char"/>
    <w:link w:val="CommentSubject"/>
    <w:uiPriority w:val="99"/>
    <w:locked/>
    <w:rsid w:val="003408D1"/>
    <w:rPr>
      <w:rFonts w:ascii="Tahoma" w:hAnsi="Tahoma"/>
      <w:b/>
      <w:sz w:val="20"/>
    </w:rPr>
  </w:style>
  <w:style w:type="paragraph" w:styleId="Header">
    <w:name w:val="header"/>
    <w:basedOn w:val="Normal"/>
    <w:link w:val="HeaderChar"/>
    <w:uiPriority w:val="99"/>
    <w:rsid w:val="003408D1"/>
    <w:pPr>
      <w:tabs>
        <w:tab w:val="center" w:pos="4320"/>
        <w:tab w:val="right" w:pos="8640"/>
      </w:tabs>
    </w:pPr>
  </w:style>
  <w:style w:type="character" w:customStyle="1" w:styleId="HeaderChar">
    <w:name w:val="Header Char"/>
    <w:link w:val="Header"/>
    <w:uiPriority w:val="99"/>
    <w:locked/>
    <w:rsid w:val="003408D1"/>
    <w:rPr>
      <w:rFonts w:ascii="Tahoma" w:hAnsi="Tahoma"/>
      <w:sz w:val="19"/>
    </w:rPr>
  </w:style>
  <w:style w:type="paragraph" w:styleId="Footer">
    <w:name w:val="footer"/>
    <w:basedOn w:val="Normal"/>
    <w:link w:val="FooterChar"/>
    <w:uiPriority w:val="99"/>
    <w:rsid w:val="003408D1"/>
    <w:pPr>
      <w:tabs>
        <w:tab w:val="center" w:pos="4320"/>
        <w:tab w:val="right" w:pos="8640"/>
      </w:tabs>
    </w:pPr>
  </w:style>
  <w:style w:type="character" w:customStyle="1" w:styleId="FooterChar">
    <w:name w:val="Footer Char"/>
    <w:link w:val="Footer"/>
    <w:uiPriority w:val="99"/>
    <w:locked/>
    <w:rsid w:val="003408D1"/>
    <w:rPr>
      <w:rFonts w:ascii="Tahoma" w:hAnsi="Tahoma"/>
      <w:sz w:val="19"/>
    </w:rPr>
  </w:style>
  <w:style w:type="table" w:styleId="TableGrid">
    <w:name w:val="Table Grid"/>
    <w:basedOn w:val="TableNormal"/>
    <w:uiPriority w:val="99"/>
    <w:rsid w:val="003408D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3408D1"/>
    <w:rPr>
      <w:rFonts w:ascii="Tahoma" w:hAnsi="Tahoma"/>
      <w:sz w:val="19"/>
    </w:rPr>
  </w:style>
  <w:style w:type="character" w:customStyle="1" w:styleId="Body1Char1">
    <w:name w:val="Body 1 Char1"/>
    <w:link w:val="Body1"/>
    <w:uiPriority w:val="99"/>
    <w:locked/>
    <w:rsid w:val="003408D1"/>
    <w:rPr>
      <w:rFonts w:ascii="Tahoma" w:hAnsi="Tahoma"/>
      <w:sz w:val="19"/>
      <w:lang w:val="x-none" w:eastAsia="en-US"/>
    </w:rPr>
  </w:style>
  <w:style w:type="character" w:customStyle="1" w:styleId="Body1Char">
    <w:name w:val="Body 1 Char"/>
    <w:uiPriority w:val="99"/>
    <w:rsid w:val="003408D1"/>
    <w:rPr>
      <w:rFonts w:ascii="Trebuchet MS" w:hAnsi="Trebuchet MS"/>
      <w:color w:val="0000FF"/>
      <w:lang w:val="fr-FR" w:eastAsia="x-none"/>
    </w:rPr>
  </w:style>
  <w:style w:type="character" w:customStyle="1" w:styleId="Body0BoldChar">
    <w:name w:val="Body 0 Bold Char"/>
    <w:link w:val="Body0Bold"/>
    <w:uiPriority w:val="99"/>
    <w:locked/>
    <w:rsid w:val="003408D1"/>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3408D1"/>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3408D1"/>
    <w:rPr>
      <w:rFonts w:ascii="Courier New" w:hAnsi="Courier New"/>
      <w:noProof/>
      <w:color w:val="808080"/>
    </w:rPr>
  </w:style>
  <w:style w:type="character" w:customStyle="1" w:styleId="tw4winError">
    <w:name w:val="tw4winError"/>
    <w:uiPriority w:val="99"/>
    <w:rsid w:val="003408D1"/>
    <w:rPr>
      <w:rFonts w:ascii="Courier New" w:hAnsi="Courier New"/>
      <w:color w:val="00FF00"/>
      <w:sz w:val="40"/>
    </w:rPr>
  </w:style>
  <w:style w:type="character" w:customStyle="1" w:styleId="tw4winTerm">
    <w:name w:val="tw4winTerm"/>
    <w:uiPriority w:val="99"/>
    <w:rsid w:val="003408D1"/>
    <w:rPr>
      <w:color w:val="0000FF"/>
    </w:rPr>
  </w:style>
  <w:style w:type="character" w:customStyle="1" w:styleId="LogoportPopup">
    <w:name w:val="LogoportPopup"/>
    <w:uiPriority w:val="99"/>
    <w:rsid w:val="003408D1"/>
    <w:rPr>
      <w:rFonts w:ascii="Courier New" w:hAnsi="Courier New"/>
      <w:noProof/>
      <w:color w:val="008000"/>
    </w:rPr>
  </w:style>
  <w:style w:type="character" w:customStyle="1" w:styleId="LogoportJump">
    <w:name w:val="LogoportJump"/>
    <w:uiPriority w:val="99"/>
    <w:rsid w:val="003408D1"/>
    <w:rPr>
      <w:rFonts w:ascii="Courier New" w:hAnsi="Courier New"/>
      <w:noProof/>
      <w:color w:val="008080"/>
    </w:rPr>
  </w:style>
  <w:style w:type="character" w:customStyle="1" w:styleId="LogoportMarkup">
    <w:name w:val="LogoportMarkup"/>
    <w:uiPriority w:val="99"/>
    <w:rsid w:val="003408D1"/>
    <w:rPr>
      <w:rFonts w:ascii="Courier New" w:hAnsi="Courier New"/>
      <w:noProof/>
      <w:color w:val="FF0000"/>
    </w:rPr>
  </w:style>
  <w:style w:type="character" w:customStyle="1" w:styleId="DONOTTRANSLATE">
    <w:name w:val="DO_NOT_TRANSLATE"/>
    <w:uiPriority w:val="99"/>
    <w:rsid w:val="003408D1"/>
    <w:rPr>
      <w:rFonts w:ascii="Courier New" w:hAnsi="Courier New"/>
      <w:noProof/>
      <w:color w:val="800000"/>
    </w:rPr>
  </w:style>
  <w:style w:type="character" w:customStyle="1" w:styleId="Heading2Char1">
    <w:name w:val="Heading 2 Char1"/>
    <w:uiPriority w:val="99"/>
    <w:rsid w:val="003408D1"/>
    <w:rPr>
      <w:rFonts w:ascii="Trebuchet MS" w:hAnsi="Trebuchet MS"/>
      <w:b/>
      <w:color w:val="0000FF"/>
      <w:lang w:val="fr-FR" w:eastAsia="x-none"/>
    </w:rPr>
  </w:style>
  <w:style w:type="character" w:customStyle="1" w:styleId="Body2Char">
    <w:name w:val="Body 2 Char"/>
    <w:uiPriority w:val="99"/>
    <w:rsid w:val="003408D1"/>
    <w:rPr>
      <w:rFonts w:ascii="Trebuchet MS" w:hAnsi="Trebuchet MS"/>
      <w:color w:val="0000FF"/>
      <w:lang w:val="fr-FR" w:eastAsia="x-none"/>
    </w:rPr>
  </w:style>
  <w:style w:type="paragraph" w:customStyle="1" w:styleId="StyleHeading1NotBold">
    <w:name w:val="Style Heading 1 + Not Bold"/>
    <w:basedOn w:val="Heading1"/>
    <w:uiPriority w:val="99"/>
    <w:rsid w:val="003408D1"/>
    <w:pPr>
      <w:numPr>
        <w:numId w:val="0"/>
      </w:numPr>
      <w:tabs>
        <w:tab w:val="num" w:pos="1795"/>
      </w:tabs>
      <w:ind w:left="1792" w:hanging="357"/>
    </w:pPr>
    <w:rPr>
      <w:b w:val="0"/>
      <w:bCs w:val="0"/>
      <w:lang w:eastAsia="fr-FR"/>
    </w:rPr>
  </w:style>
  <w:style w:type="paragraph" w:styleId="Revision">
    <w:name w:val="Revision"/>
    <w:hidden/>
    <w:uiPriority w:val="99"/>
    <w:semiHidden/>
    <w:rsid w:val="003408D1"/>
    <w:rPr>
      <w:rFonts w:ascii="Tahoma" w:hAnsi="Tahoma" w:cs="Tahoma"/>
      <w:lang w:eastAsia="fr-FR"/>
    </w:rPr>
  </w:style>
  <w:style w:type="character" w:styleId="Strong">
    <w:name w:val="Strong"/>
    <w:uiPriority w:val="99"/>
    <w:qFormat/>
    <w:rsid w:val="003408D1"/>
    <w:rPr>
      <w:b/>
    </w:rPr>
  </w:style>
  <w:style w:type="paragraph" w:styleId="BodyText">
    <w:name w:val="Body Text"/>
    <w:basedOn w:val="Normal"/>
    <w:link w:val="BodyTextChar"/>
    <w:uiPriority w:val="99"/>
    <w:rsid w:val="003408D1"/>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3408D1"/>
    <w:rPr>
      <w:rFonts w:ascii="Tahoma" w:eastAsia="SimSun" w:hAnsi="Tahoma"/>
      <w:sz w:val="20"/>
      <w:shd w:val="pct25" w:color="C0C0C0" w:fill="FFFFFF"/>
      <w:lang w:val="fr-FR" w:eastAsia="zh-CN"/>
    </w:rPr>
  </w:style>
  <w:style w:type="paragraph" w:customStyle="1" w:styleId="preamble0">
    <w:name w:val="preamble"/>
    <w:basedOn w:val="Normal"/>
    <w:uiPriority w:val="99"/>
    <w:rsid w:val="003408D1"/>
    <w:rPr>
      <w:rFonts w:eastAsia="SimSun"/>
      <w:b/>
      <w:bCs/>
      <w:lang w:eastAsia="zh-CN"/>
    </w:rPr>
  </w:style>
  <w:style w:type="character" w:customStyle="1" w:styleId="LIMPAT4WINEXTERNALChar">
    <w:name w:val="LIMPA_T4WINEXTERNAL Char"/>
    <w:link w:val="LIMPAT4WINEXTERNAL"/>
    <w:uiPriority w:val="99"/>
    <w:locked/>
    <w:rsid w:val="003408D1"/>
    <w:rPr>
      <w:rFonts w:ascii="Tahoma" w:hAnsi="Tahoma"/>
      <w:sz w:val="20"/>
      <w:vertAlign w:val="superscript"/>
      <w:lang w:val="bg-BG" w:eastAsia="zh-CN"/>
    </w:rPr>
  </w:style>
  <w:style w:type="character" w:customStyle="1" w:styleId="Heading1Char1">
    <w:name w:val="Heading 1 Char1"/>
    <w:uiPriority w:val="99"/>
    <w:locked/>
    <w:rsid w:val="003408D1"/>
    <w:rPr>
      <w:rFonts w:ascii="Tahoma" w:eastAsia="MS Mincho" w:hAnsi="Tahoma"/>
      <w:b/>
      <w:lang w:val="x-none" w:eastAsia="zh-TW"/>
    </w:rPr>
  </w:style>
  <w:style w:type="character" w:customStyle="1" w:styleId="CommentTextChar1">
    <w:name w:val="Comment Text Char1"/>
    <w:uiPriority w:val="99"/>
    <w:semiHidden/>
    <w:locked/>
    <w:rsid w:val="003408D1"/>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737592">
      <w:marLeft w:val="0"/>
      <w:marRight w:val="0"/>
      <w:marTop w:val="0"/>
      <w:marBottom w:val="0"/>
      <w:divBdr>
        <w:top w:val="none" w:sz="0" w:space="0" w:color="auto"/>
        <w:left w:val="none" w:sz="0" w:space="0" w:color="auto"/>
        <w:bottom w:val="none" w:sz="0" w:space="0" w:color="auto"/>
        <w:right w:val="none" w:sz="0" w:space="0" w:color="auto"/>
      </w:divBdr>
    </w:div>
    <w:div w:id="1737375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3969</Words>
  <Characters>22625</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2013-03-13T09:45:00Z</dcterms:created>
  <dcterms:modified xsi:type="dcterms:W3CDTF">2013-09-26T17:27:00Z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0x01010071A74EE2BCCA2C44BD90D79732C7745F</vt:lpwstr>
  </property>
</Properties>
</file>